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3AD4B" w14:textId="77777777" w:rsidR="00136AF9" w:rsidRPr="009A7E98" w:rsidRDefault="00136AF9" w:rsidP="0003627D">
      <w:pPr>
        <w:pStyle w:val="1"/>
        <w:spacing w:line="500" w:lineRule="exact"/>
        <w:ind w:left="1920" w:rightChars="-150" w:right="-360" w:firstLine="480"/>
        <w:jc w:val="both"/>
        <w:rPr>
          <w:rFonts w:ascii="Times New Roman" w:eastAsia="標楷體"/>
        </w:rPr>
      </w:pPr>
      <w:r w:rsidRPr="009A7E98">
        <w:rPr>
          <w:rFonts w:ascii="Times New Roman" w:eastAsia="標楷體"/>
        </w:rPr>
        <w:t>保　密　合　約</w:t>
      </w:r>
      <w:r w:rsidRPr="009A7E98">
        <w:rPr>
          <w:rFonts w:ascii="Times New Roman" w:eastAsia="標楷體"/>
        </w:rPr>
        <w:t xml:space="preserve">  </w:t>
      </w:r>
      <w:r w:rsidRPr="009A7E98">
        <w:rPr>
          <w:rFonts w:ascii="Times New Roman" w:eastAsia="標楷體"/>
        </w:rPr>
        <w:t>書</w:t>
      </w:r>
    </w:p>
    <w:p w14:paraId="596BDB1B" w14:textId="77777777" w:rsidR="00136AF9" w:rsidRPr="00C66D93" w:rsidRDefault="00136AF9" w:rsidP="0003627D">
      <w:pPr>
        <w:snapToGrid w:val="0"/>
        <w:jc w:val="both"/>
        <w:rPr>
          <w:rFonts w:eastAsia="標楷體"/>
        </w:rPr>
      </w:pPr>
    </w:p>
    <w:p w14:paraId="19C171E1" w14:textId="03F0930D" w:rsidR="00136AF9" w:rsidRPr="009A7E98" w:rsidRDefault="00136AF9" w:rsidP="00B333A3">
      <w:pPr>
        <w:snapToGrid w:val="0"/>
        <w:jc w:val="both"/>
        <w:rPr>
          <w:rFonts w:eastAsia="標楷體"/>
        </w:rPr>
      </w:pPr>
      <w:r w:rsidRPr="009A7E98">
        <w:rPr>
          <w:rFonts w:eastAsia="標楷體"/>
        </w:rPr>
        <w:t>立合約書人：</w:t>
      </w:r>
      <w:r w:rsidRPr="009A7E98">
        <w:rPr>
          <w:rFonts w:eastAsia="標楷體"/>
        </w:rPr>
        <w:tab/>
      </w:r>
      <w:r w:rsidRPr="009A7E98">
        <w:rPr>
          <w:rFonts w:eastAsia="標楷體"/>
        </w:rPr>
        <w:t>國立成功大學</w:t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  <w:t xml:space="preserve">     </w:t>
      </w:r>
      <w:r w:rsidR="00A71D41">
        <w:rPr>
          <w:rFonts w:eastAsia="標楷體"/>
        </w:rPr>
        <w:t xml:space="preserve"> (</w:t>
      </w:r>
      <w:r w:rsidRPr="009A7E98">
        <w:rPr>
          <w:rFonts w:eastAsia="標楷體"/>
        </w:rPr>
        <w:t>以下簡稱甲方</w:t>
      </w:r>
      <w:r w:rsidR="00A71D41">
        <w:rPr>
          <w:rFonts w:eastAsia="標楷體"/>
        </w:rPr>
        <w:t>)</w:t>
      </w:r>
    </w:p>
    <w:p w14:paraId="2D3A7AC3" w14:textId="4CA9F131" w:rsidR="00136AF9" w:rsidRPr="009A7E98" w:rsidRDefault="00136AF9" w:rsidP="00B333A3">
      <w:pPr>
        <w:snapToGrid w:val="0"/>
        <w:ind w:left="1440" w:firstLine="480"/>
        <w:jc w:val="both"/>
        <w:rPr>
          <w:rFonts w:eastAsia="標楷體"/>
        </w:rPr>
      </w:pPr>
      <w:r w:rsidRPr="009A7E98">
        <w:rPr>
          <w:rFonts w:eastAsia="標楷體"/>
        </w:rPr>
        <w:t>國立成功大學</w:t>
      </w:r>
      <w:r w:rsidR="006E47E4">
        <w:rPr>
          <w:rFonts w:eastAsia="標楷體" w:hint="eastAsia"/>
          <w:u w:val="single"/>
        </w:rPr>
        <w:t xml:space="preserve"> </w:t>
      </w:r>
      <w:r w:rsidR="006E47E4">
        <w:rPr>
          <w:rFonts w:eastAsia="標楷體" w:hint="eastAsia"/>
          <w:u w:val="single"/>
        </w:rPr>
        <w:t>微奈米科技研究中心</w:t>
      </w:r>
      <w:r w:rsidR="007E4CC9" w:rsidRPr="006E47E4">
        <w:rPr>
          <w:rFonts w:eastAsia="標楷體"/>
        </w:rPr>
        <w:t xml:space="preserve"> </w:t>
      </w:r>
      <w:r w:rsidR="006E47E4">
        <w:rPr>
          <w:rFonts w:eastAsia="標楷體" w:hint="eastAsia"/>
          <w:u w:val="single"/>
        </w:rPr>
        <w:t xml:space="preserve">  </w:t>
      </w:r>
      <w:r w:rsidR="007E4CC9" w:rsidRPr="009A7E98">
        <w:rPr>
          <w:rFonts w:eastAsia="標楷體"/>
          <w:u w:val="single"/>
        </w:rPr>
        <w:t xml:space="preserve"> </w:t>
      </w:r>
      <w:r w:rsidR="000C7F8B">
        <w:rPr>
          <w:rFonts w:eastAsia="標楷體" w:hint="eastAsia"/>
          <w:u w:val="single"/>
        </w:rPr>
        <w:t xml:space="preserve">   </w:t>
      </w:r>
      <w:r w:rsidR="007E4CC9" w:rsidRPr="009A7E98">
        <w:rPr>
          <w:rFonts w:eastAsia="標楷體"/>
          <w:u w:val="single"/>
        </w:rPr>
        <w:t xml:space="preserve">  </w:t>
      </w:r>
      <w:r w:rsidR="00435A3A" w:rsidRPr="009A7E98">
        <w:rPr>
          <w:rFonts w:eastAsia="標楷體"/>
        </w:rPr>
        <w:t>教授</w:t>
      </w:r>
      <w:r w:rsidR="00A71D41">
        <w:rPr>
          <w:rFonts w:eastAsia="標楷體"/>
        </w:rPr>
        <w:t>(</w:t>
      </w:r>
      <w:r w:rsidRPr="009A7E98">
        <w:rPr>
          <w:rFonts w:eastAsia="標楷體"/>
        </w:rPr>
        <w:t>以下簡稱乙方</w:t>
      </w:r>
      <w:r w:rsidR="009517E2" w:rsidRPr="009A7E98">
        <w:rPr>
          <w:rFonts w:eastAsia="標楷體"/>
        </w:rPr>
        <w:t>）</w:t>
      </w:r>
    </w:p>
    <w:p w14:paraId="6481FB3A" w14:textId="4BC976E4" w:rsidR="009A7E98" w:rsidRPr="009A7E98" w:rsidRDefault="00136AF9" w:rsidP="00C66D93">
      <w:pPr>
        <w:snapToGrid w:val="0"/>
        <w:spacing w:line="480" w:lineRule="auto"/>
        <w:jc w:val="both"/>
        <w:rPr>
          <w:rFonts w:eastAsia="標楷體"/>
        </w:rPr>
      </w:pP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="00FD7559" w:rsidRPr="00FD7559">
        <w:rPr>
          <w:rFonts w:eastAsia="標楷體" w:hint="eastAsia"/>
          <w:u w:val="single"/>
        </w:rPr>
        <w:t xml:space="preserve"> </w:t>
      </w:r>
      <w:r w:rsidR="00EF5304" w:rsidRPr="00FD7559">
        <w:rPr>
          <w:rFonts w:eastAsia="標楷體"/>
          <w:u w:val="single"/>
        </w:rPr>
        <w:t xml:space="preserve">   </w:t>
      </w:r>
      <w:r w:rsidRPr="00FD7559">
        <w:rPr>
          <w:rFonts w:eastAsia="標楷體"/>
          <w:u w:val="single"/>
        </w:rPr>
        <w:t xml:space="preserve">       </w:t>
      </w:r>
      <w:r w:rsidR="00FD7559">
        <w:rPr>
          <w:rFonts w:eastAsia="標楷體" w:hint="eastAsia"/>
          <w:u w:val="single"/>
        </w:rPr>
        <w:t xml:space="preserve">        </w:t>
      </w:r>
      <w:r w:rsidR="00FD7559" w:rsidRPr="00FD7559">
        <w:rPr>
          <w:rFonts w:eastAsia="標楷體" w:hint="eastAsia"/>
        </w:rPr>
        <w:t xml:space="preserve"> </w:t>
      </w:r>
      <w:r w:rsidR="00A71D41">
        <w:rPr>
          <w:rFonts w:eastAsia="標楷體"/>
        </w:rPr>
        <w:t>(</w:t>
      </w:r>
      <w:r w:rsidRPr="009A7E98">
        <w:rPr>
          <w:rFonts w:eastAsia="標楷體"/>
        </w:rPr>
        <w:t>以下簡稱丙方</w:t>
      </w:r>
      <w:proofErr w:type="gramStart"/>
      <w:r w:rsidR="009517E2" w:rsidRPr="009A7E98">
        <w:rPr>
          <w:rFonts w:eastAsia="標楷體"/>
        </w:rPr>
        <w:t>）</w:t>
      </w:r>
      <w:bookmarkStart w:id="0" w:name="_GoBack"/>
      <w:bookmarkEnd w:id="0"/>
      <w:proofErr w:type="gramEnd"/>
    </w:p>
    <w:p w14:paraId="63BF494D" w14:textId="18A96EC4" w:rsidR="009C4F31" w:rsidRPr="009A7E98" w:rsidRDefault="009C0EC2" w:rsidP="00B333A3">
      <w:pPr>
        <w:tabs>
          <w:tab w:val="left" w:pos="823"/>
        </w:tabs>
        <w:jc w:val="both"/>
        <w:rPr>
          <w:rFonts w:eastAsia="標楷體"/>
        </w:rPr>
      </w:pPr>
      <w:r w:rsidRPr="009A7E98">
        <w:rPr>
          <w:rFonts w:eastAsia="標楷體"/>
        </w:rPr>
        <w:t>甲乙丙三方因針對</w:t>
      </w:r>
      <w:r w:rsidR="0091725C" w:rsidRPr="0091725C">
        <w:rPr>
          <w:rFonts w:eastAsia="標楷體" w:hint="eastAsia"/>
          <w:u w:val="single"/>
        </w:rPr>
        <w:t xml:space="preserve">                                             </w:t>
      </w:r>
      <w:r w:rsidR="009517E2" w:rsidRPr="009A7E98">
        <w:rPr>
          <w:rFonts w:eastAsia="標楷體"/>
        </w:rPr>
        <w:t>洽談與評估產學合作之可能性，以及</w:t>
      </w:r>
      <w:r w:rsidRPr="009A7E98">
        <w:rPr>
          <w:rFonts w:eastAsia="標楷體"/>
        </w:rPr>
        <w:t>三方</w:t>
      </w:r>
      <w:r w:rsidR="002B1240">
        <w:rPr>
          <w:rFonts w:eastAsia="標楷體"/>
        </w:rPr>
        <w:t>可能簽訂後續產學合作合約</w:t>
      </w:r>
      <w:r w:rsidR="002B1240">
        <w:rPr>
          <w:rFonts w:eastAsia="標楷體" w:hint="eastAsia"/>
        </w:rPr>
        <w:t xml:space="preserve"> </w:t>
      </w:r>
      <w:r w:rsidR="002B1240">
        <w:rPr>
          <w:rFonts w:eastAsia="標楷體"/>
        </w:rPr>
        <w:t>(</w:t>
      </w:r>
      <w:r w:rsidR="009517E2" w:rsidRPr="009A7E98">
        <w:rPr>
          <w:rFonts w:eastAsia="標楷體"/>
        </w:rPr>
        <w:t>以下合稱</w:t>
      </w:r>
      <w:r w:rsidR="007617AF" w:rsidRPr="009A7E98">
        <w:rPr>
          <w:rFonts w:eastAsia="標楷體"/>
        </w:rPr>
        <w:t>「</w:t>
      </w:r>
      <w:r w:rsidR="00EF0F58" w:rsidRPr="009A7E98">
        <w:rPr>
          <w:rFonts w:eastAsia="標楷體"/>
        </w:rPr>
        <w:t>本目的</w:t>
      </w:r>
      <w:r w:rsidR="007617AF" w:rsidRPr="009A7E98">
        <w:rPr>
          <w:rFonts w:eastAsia="標楷體"/>
        </w:rPr>
        <w:t>」</w:t>
      </w:r>
      <w:r w:rsidR="002B1240">
        <w:rPr>
          <w:rFonts w:eastAsia="標楷體"/>
        </w:rPr>
        <w:t>)</w:t>
      </w:r>
      <w:r w:rsidR="00136AF9" w:rsidRPr="009A7E98">
        <w:rPr>
          <w:rFonts w:eastAsia="標楷體"/>
        </w:rPr>
        <w:t>，</w:t>
      </w:r>
      <w:r w:rsidR="00957357" w:rsidRPr="009A7E98">
        <w:rPr>
          <w:rFonts w:eastAsia="標楷體"/>
        </w:rPr>
        <w:t>有接觸他方</w:t>
      </w:r>
      <w:r w:rsidR="00EF0F58" w:rsidRPr="009A7E98">
        <w:rPr>
          <w:rFonts w:eastAsia="標楷體"/>
        </w:rPr>
        <w:t>「機密資料」</w:t>
      </w:r>
      <w:r w:rsidR="00D67324" w:rsidRPr="009A7E98">
        <w:rPr>
          <w:rFonts w:eastAsia="標楷體"/>
        </w:rPr>
        <w:t>(</w:t>
      </w:r>
      <w:r w:rsidR="00D67324" w:rsidRPr="009A7E98">
        <w:rPr>
          <w:rFonts w:eastAsia="標楷體"/>
        </w:rPr>
        <w:t>定義如下</w:t>
      </w:r>
      <w:r w:rsidR="00D67324" w:rsidRPr="009A7E98">
        <w:rPr>
          <w:rFonts w:eastAsia="標楷體"/>
        </w:rPr>
        <w:t xml:space="preserve">) </w:t>
      </w:r>
      <w:r w:rsidR="00957357" w:rsidRPr="009A7E98">
        <w:rPr>
          <w:rFonts w:eastAsia="標楷體"/>
        </w:rPr>
        <w:t>之必要，為保密之目的，三方特立本</w:t>
      </w:r>
      <w:r w:rsidR="0022749C">
        <w:rPr>
          <w:rFonts w:eastAsia="標楷體" w:hint="eastAsia"/>
        </w:rPr>
        <w:t>合</w:t>
      </w:r>
      <w:r w:rsidR="00957357" w:rsidRPr="009A7E98">
        <w:rPr>
          <w:rFonts w:eastAsia="標楷體"/>
        </w:rPr>
        <w:t>約，以資遵循。</w:t>
      </w:r>
    </w:p>
    <w:p w14:paraId="7ADECC33" w14:textId="7986A142" w:rsidR="009C4F31" w:rsidRPr="009A7E98" w:rsidRDefault="009C4F31" w:rsidP="00B333A3">
      <w:pPr>
        <w:jc w:val="both"/>
        <w:rPr>
          <w:rFonts w:eastAsia="標楷體"/>
        </w:rPr>
      </w:pPr>
      <w:r w:rsidRPr="009A7E98">
        <w:rPr>
          <w:rFonts w:eastAsia="標楷體"/>
        </w:rPr>
        <w:t xml:space="preserve">                                  </w:t>
      </w:r>
    </w:p>
    <w:p w14:paraId="1D3639C7" w14:textId="77777777" w:rsidR="00531BA9" w:rsidRDefault="00136AF9" w:rsidP="00B333A3">
      <w:pPr>
        <w:jc w:val="both"/>
        <w:rPr>
          <w:rFonts w:eastAsia="標楷體"/>
        </w:rPr>
      </w:pPr>
      <w:r w:rsidRPr="009A7E98">
        <w:rPr>
          <w:rFonts w:eastAsia="標楷體"/>
        </w:rPr>
        <w:t>第一條：</w:t>
      </w:r>
      <w:r w:rsidR="00957357" w:rsidRPr="009A7E98">
        <w:rPr>
          <w:rFonts w:eastAsia="標楷體"/>
        </w:rPr>
        <w:t>定義</w:t>
      </w:r>
    </w:p>
    <w:p w14:paraId="3F2AE2BD" w14:textId="77777777" w:rsidR="002B1240" w:rsidRPr="002B1240" w:rsidRDefault="00EF0F58" w:rsidP="002B1240">
      <w:pPr>
        <w:pStyle w:val="ae"/>
        <w:numPr>
          <w:ilvl w:val="0"/>
          <w:numId w:val="28"/>
        </w:numPr>
        <w:ind w:leftChars="0"/>
        <w:jc w:val="both"/>
        <w:rPr>
          <w:rFonts w:eastAsia="標楷體"/>
          <w:kern w:val="0"/>
        </w:rPr>
      </w:pPr>
      <w:r w:rsidRPr="002B1240">
        <w:rPr>
          <w:rFonts w:eastAsia="標楷體"/>
          <w:szCs w:val="28"/>
        </w:rPr>
        <w:t>「機密資料」</w:t>
      </w:r>
      <w:r w:rsidR="00957357" w:rsidRPr="002B1240">
        <w:rPr>
          <w:rFonts w:eastAsia="標楷體"/>
          <w:szCs w:val="28"/>
        </w:rPr>
        <w:t>：</w:t>
      </w:r>
    </w:p>
    <w:p w14:paraId="5398A95C" w14:textId="5506C604" w:rsidR="002B1240" w:rsidRDefault="00957357" w:rsidP="002B1240">
      <w:pPr>
        <w:pStyle w:val="ae"/>
        <w:numPr>
          <w:ilvl w:val="0"/>
          <w:numId w:val="29"/>
        </w:numPr>
        <w:ind w:leftChars="0"/>
        <w:jc w:val="both"/>
        <w:rPr>
          <w:rFonts w:eastAsia="標楷體"/>
          <w:kern w:val="0"/>
        </w:rPr>
      </w:pPr>
      <w:r w:rsidRPr="002B1240">
        <w:rPr>
          <w:rFonts w:eastAsia="標楷體"/>
        </w:rPr>
        <w:t>指以任何形式表達，由</w:t>
      </w:r>
      <w:r w:rsidR="00B90005" w:rsidRPr="002B1240">
        <w:rPr>
          <w:rFonts w:eastAsia="標楷體"/>
        </w:rPr>
        <w:t>任一方</w:t>
      </w:r>
      <w:r w:rsidR="00B90005" w:rsidRPr="002B1240">
        <w:rPr>
          <w:rFonts w:eastAsia="標楷體"/>
        </w:rPr>
        <w:t xml:space="preserve"> (</w:t>
      </w:r>
      <w:r w:rsidR="00B90005" w:rsidRPr="002B1240">
        <w:rPr>
          <w:rFonts w:eastAsia="標楷體"/>
        </w:rPr>
        <w:t>揭露方</w:t>
      </w:r>
      <w:r w:rsidR="00B90005" w:rsidRPr="002B1240">
        <w:rPr>
          <w:rFonts w:eastAsia="標楷體"/>
        </w:rPr>
        <w:t xml:space="preserve">) </w:t>
      </w:r>
      <w:r w:rsidR="00B90005" w:rsidRPr="002B1240">
        <w:rPr>
          <w:rFonts w:eastAsia="標楷體"/>
        </w:rPr>
        <w:t>交付或揭露予他方</w:t>
      </w:r>
      <w:r w:rsidR="00B90005" w:rsidRPr="002B1240">
        <w:rPr>
          <w:rFonts w:eastAsia="標楷體"/>
        </w:rPr>
        <w:t xml:space="preserve"> (</w:t>
      </w:r>
      <w:r w:rsidR="00B90005" w:rsidRPr="002B1240">
        <w:rPr>
          <w:rFonts w:eastAsia="標楷體"/>
        </w:rPr>
        <w:t>接收方</w:t>
      </w:r>
      <w:r w:rsidR="00B90005" w:rsidRPr="002B1240">
        <w:rPr>
          <w:rFonts w:eastAsia="標楷體"/>
        </w:rPr>
        <w:t>)</w:t>
      </w:r>
      <w:r w:rsidR="009C0EC2" w:rsidRPr="002B1240">
        <w:rPr>
          <w:rFonts w:eastAsia="標楷體"/>
        </w:rPr>
        <w:t>，並由揭露方</w:t>
      </w:r>
      <w:r w:rsidR="0079515C" w:rsidRPr="002B1240">
        <w:rPr>
          <w:rFonts w:eastAsia="標楷體"/>
        </w:rPr>
        <w:t>書面</w:t>
      </w:r>
      <w:r w:rsidRPr="002B1240">
        <w:rPr>
          <w:rFonts w:eastAsia="標楷體"/>
        </w:rPr>
        <w:t>標示</w:t>
      </w:r>
      <w:r w:rsidR="0079515C" w:rsidRPr="002B1240">
        <w:rPr>
          <w:rFonts w:eastAsia="標楷體"/>
        </w:rPr>
        <w:t>或口頭</w:t>
      </w:r>
      <w:r w:rsidRPr="002B1240">
        <w:rPr>
          <w:rFonts w:eastAsia="標楷體"/>
        </w:rPr>
        <w:t>說明</w:t>
      </w:r>
      <w:r w:rsidR="0079515C" w:rsidRPr="002B1240">
        <w:rPr>
          <w:rFonts w:eastAsia="標楷體"/>
        </w:rPr>
        <w:t>為</w:t>
      </w:r>
      <w:r w:rsidRPr="002B1240">
        <w:rPr>
          <w:rFonts w:eastAsia="標楷體"/>
        </w:rPr>
        <w:t>「絕對機密」、「極機密」、「機密」、「密」、「</w:t>
      </w:r>
      <w:proofErr w:type="gramStart"/>
      <w:r w:rsidRPr="002B1240">
        <w:rPr>
          <w:rFonts w:eastAsia="標楷體"/>
        </w:rPr>
        <w:t>限閱</w:t>
      </w:r>
      <w:proofErr w:type="gramEnd"/>
      <w:r w:rsidRPr="002B1240">
        <w:rPr>
          <w:rFonts w:eastAsia="標楷體"/>
        </w:rPr>
        <w:t>」或其他同義字等合理保密措施之一切方法、技術、製程、配方、程式、設計或其他等可用於製造、生產、銷售或經營而具有實際或潛在經濟價值之資</w:t>
      </w:r>
      <w:r w:rsidR="00C66D93" w:rsidRPr="002B1240">
        <w:rPr>
          <w:rFonts w:eastAsia="標楷體"/>
        </w:rPr>
        <w:t>料</w:t>
      </w:r>
      <w:r w:rsidR="00C66D93" w:rsidRPr="002B1240">
        <w:rPr>
          <w:rFonts w:eastAsia="標楷體" w:hint="eastAsia"/>
        </w:rPr>
        <w:t>。</w:t>
      </w:r>
    </w:p>
    <w:p w14:paraId="4D5FA661" w14:textId="22A5FDCF" w:rsidR="00B90005" w:rsidRPr="00706A8A" w:rsidRDefault="0079515C" w:rsidP="002B1240">
      <w:pPr>
        <w:pStyle w:val="ae"/>
        <w:numPr>
          <w:ilvl w:val="0"/>
          <w:numId w:val="29"/>
        </w:numPr>
        <w:ind w:leftChars="0"/>
        <w:jc w:val="both"/>
        <w:rPr>
          <w:rFonts w:eastAsia="標楷體"/>
        </w:rPr>
      </w:pPr>
      <w:r w:rsidRPr="002B1240">
        <w:rPr>
          <w:rFonts w:eastAsia="標楷體"/>
        </w:rPr>
        <w:t>其他於交付或揭露時未標示或</w:t>
      </w:r>
      <w:r w:rsidR="00B90005" w:rsidRPr="002B1240">
        <w:rPr>
          <w:rFonts w:eastAsia="標楷體"/>
        </w:rPr>
        <w:t>說明為機密，但於揭露之日起三十日內由揭露</w:t>
      </w:r>
      <w:r w:rsidRPr="002B1240">
        <w:rPr>
          <w:rFonts w:eastAsia="標楷體"/>
        </w:rPr>
        <w:t>方以書面或口頭</w:t>
      </w:r>
      <w:r w:rsidR="00B90005" w:rsidRPr="002B1240">
        <w:rPr>
          <w:rFonts w:eastAsia="標楷體"/>
        </w:rPr>
        <w:t>通知</w:t>
      </w:r>
      <w:r w:rsidRPr="002B1240">
        <w:rPr>
          <w:rFonts w:eastAsia="標楷體"/>
        </w:rPr>
        <w:t>接收</w:t>
      </w:r>
      <w:r w:rsidR="00B90005" w:rsidRPr="002B1240">
        <w:rPr>
          <w:rFonts w:eastAsia="標楷體"/>
        </w:rPr>
        <w:t>方為機密之資料。</w:t>
      </w:r>
    </w:p>
    <w:p w14:paraId="0907A17B" w14:textId="7C40F305" w:rsidR="00136AF9" w:rsidRPr="00531BA9" w:rsidRDefault="00136AF9" w:rsidP="00B333A3">
      <w:pPr>
        <w:ind w:left="480" w:hangingChars="200" w:hanging="480"/>
        <w:jc w:val="both"/>
        <w:rPr>
          <w:rFonts w:eastAsia="標楷體"/>
        </w:rPr>
      </w:pPr>
    </w:p>
    <w:p w14:paraId="362988D6" w14:textId="77777777" w:rsidR="002B1240" w:rsidRPr="00706A8A" w:rsidRDefault="00136AF9" w:rsidP="002B1240">
      <w:pPr>
        <w:jc w:val="both"/>
        <w:rPr>
          <w:rFonts w:eastAsia="標楷體"/>
        </w:rPr>
      </w:pPr>
      <w:r w:rsidRPr="00706A8A">
        <w:rPr>
          <w:rFonts w:eastAsia="標楷體"/>
        </w:rPr>
        <w:t>第二條：</w:t>
      </w:r>
      <w:r w:rsidR="007617AF" w:rsidRPr="00706A8A">
        <w:rPr>
          <w:rFonts w:eastAsia="標楷體"/>
        </w:rPr>
        <w:t>保密義務</w:t>
      </w:r>
    </w:p>
    <w:p w14:paraId="5FAB7155" w14:textId="3E4DA0B0" w:rsidR="002B1240" w:rsidRPr="00706A8A" w:rsidRDefault="0079515C" w:rsidP="002B1240">
      <w:pPr>
        <w:pStyle w:val="ae"/>
        <w:numPr>
          <w:ilvl w:val="0"/>
          <w:numId w:val="30"/>
        </w:numPr>
        <w:ind w:leftChars="0"/>
        <w:jc w:val="both"/>
        <w:rPr>
          <w:rFonts w:eastAsia="標楷體"/>
        </w:rPr>
      </w:pPr>
      <w:r w:rsidRPr="00706A8A">
        <w:rPr>
          <w:rFonts w:eastAsia="標楷體"/>
        </w:rPr>
        <w:t>接收方</w:t>
      </w:r>
      <w:r w:rsidR="002A6CEB" w:rsidRPr="00706A8A">
        <w:rPr>
          <w:rFonts w:eastAsia="標楷體"/>
        </w:rPr>
        <w:t>應</w:t>
      </w:r>
      <w:r w:rsidR="00DA6664" w:rsidRPr="00706A8A">
        <w:rPr>
          <w:rFonts w:eastAsia="標楷體" w:hint="eastAsia"/>
        </w:rPr>
        <w:t>善盡</w:t>
      </w:r>
      <w:r w:rsidR="00DA6664" w:rsidRPr="00706A8A">
        <w:rPr>
          <w:rFonts w:eastAsia="標楷體"/>
        </w:rPr>
        <w:t>善良管理人之注意義務</w:t>
      </w:r>
      <w:r w:rsidR="002A6CEB" w:rsidRPr="00706A8A">
        <w:rPr>
          <w:rFonts w:eastAsia="標楷體"/>
        </w:rPr>
        <w:t>，保管和管理</w:t>
      </w:r>
      <w:r w:rsidR="00136AF9" w:rsidRPr="00706A8A">
        <w:rPr>
          <w:rFonts w:eastAsia="標楷體"/>
        </w:rPr>
        <w:t>揭露方交付之</w:t>
      </w:r>
      <w:r w:rsidR="00EF0F58" w:rsidRPr="00706A8A">
        <w:rPr>
          <w:rFonts w:eastAsia="標楷體"/>
        </w:rPr>
        <w:t>「機密資料」</w:t>
      </w:r>
      <w:r w:rsidR="002B1240" w:rsidRPr="00706A8A">
        <w:rPr>
          <w:rFonts w:eastAsia="標楷體" w:hint="eastAsia"/>
        </w:rPr>
        <w:t>。</w:t>
      </w:r>
    </w:p>
    <w:p w14:paraId="46412549" w14:textId="77777777" w:rsidR="002B1240" w:rsidRPr="00706A8A" w:rsidRDefault="00730E62" w:rsidP="002B1240">
      <w:pPr>
        <w:pStyle w:val="ae"/>
        <w:numPr>
          <w:ilvl w:val="0"/>
          <w:numId w:val="30"/>
        </w:numPr>
        <w:ind w:leftChars="0"/>
        <w:jc w:val="both"/>
        <w:rPr>
          <w:rFonts w:eastAsia="標楷體"/>
        </w:rPr>
      </w:pPr>
      <w:r w:rsidRPr="00706A8A">
        <w:rPr>
          <w:rFonts w:eastAsia="標楷體" w:hint="eastAsia"/>
        </w:rPr>
        <w:t>除經揭露方</w:t>
      </w:r>
      <w:r w:rsidR="00277619" w:rsidRPr="00706A8A">
        <w:rPr>
          <w:rFonts w:eastAsia="標楷體" w:hint="eastAsia"/>
        </w:rPr>
        <w:t>事前</w:t>
      </w:r>
      <w:r w:rsidRPr="00706A8A">
        <w:rPr>
          <w:rFonts w:eastAsia="標楷體" w:hint="eastAsia"/>
        </w:rPr>
        <w:t>書面同意或本合約</w:t>
      </w:r>
      <w:proofErr w:type="gramStart"/>
      <w:r w:rsidRPr="00706A8A">
        <w:rPr>
          <w:rFonts w:eastAsia="標楷體" w:hint="eastAsia"/>
        </w:rPr>
        <w:t>明定外</w:t>
      </w:r>
      <w:proofErr w:type="gramEnd"/>
      <w:r w:rsidRPr="00706A8A">
        <w:rPr>
          <w:rFonts w:eastAsia="標楷體" w:hint="eastAsia"/>
        </w:rPr>
        <w:t>，</w:t>
      </w:r>
      <w:r w:rsidR="0079515C" w:rsidRPr="00706A8A">
        <w:rPr>
          <w:rFonts w:eastAsia="標楷體" w:hint="eastAsia"/>
        </w:rPr>
        <w:t>接收方</w:t>
      </w:r>
      <w:r w:rsidRPr="00706A8A">
        <w:rPr>
          <w:rFonts w:eastAsia="標楷體" w:hint="eastAsia"/>
        </w:rPr>
        <w:t>不得將</w:t>
      </w:r>
      <w:r w:rsidR="00EF0F58" w:rsidRPr="00706A8A">
        <w:rPr>
          <w:rFonts w:eastAsia="標楷體" w:hint="eastAsia"/>
        </w:rPr>
        <w:t>「機密資料」</w:t>
      </w:r>
      <w:r w:rsidR="002B1240" w:rsidRPr="00706A8A">
        <w:rPr>
          <w:rFonts w:eastAsia="標楷體" w:hint="eastAsia"/>
        </w:rPr>
        <w:t>公開、</w:t>
      </w:r>
      <w:r w:rsidRPr="00706A8A">
        <w:rPr>
          <w:rFonts w:eastAsia="標楷體" w:hint="eastAsia"/>
        </w:rPr>
        <w:t>交付、告知或以任何形式揭露予第三人。接收方同意</w:t>
      </w:r>
      <w:r w:rsidR="00EF0F58" w:rsidRPr="00706A8A">
        <w:rPr>
          <w:rFonts w:eastAsia="標楷體" w:hint="eastAsia"/>
        </w:rPr>
        <w:t>「機密資料」</w:t>
      </w:r>
      <w:r w:rsidRPr="00706A8A">
        <w:rPr>
          <w:rFonts w:eastAsia="標楷體" w:hint="eastAsia"/>
        </w:rPr>
        <w:t>僅</w:t>
      </w:r>
      <w:r w:rsidR="00C91B61" w:rsidRPr="00706A8A">
        <w:rPr>
          <w:rFonts w:eastAsia="標楷體" w:hint="eastAsia"/>
        </w:rPr>
        <w:t>得</w:t>
      </w:r>
      <w:r w:rsidR="0079515C" w:rsidRPr="00706A8A">
        <w:rPr>
          <w:rFonts w:eastAsia="標楷體" w:hint="eastAsia"/>
        </w:rPr>
        <w:t>使用於「</w:t>
      </w:r>
      <w:r w:rsidR="00EF0F58" w:rsidRPr="00706A8A">
        <w:rPr>
          <w:rFonts w:eastAsia="標楷體" w:hint="eastAsia"/>
        </w:rPr>
        <w:t>本目的</w:t>
      </w:r>
      <w:r w:rsidR="002B1240" w:rsidRPr="00706A8A">
        <w:rPr>
          <w:rFonts w:eastAsia="標楷體" w:hint="eastAsia"/>
        </w:rPr>
        <w:t>」之必要範圍內，不得使用於其他設計、生產、重製或販賣之用。</w:t>
      </w:r>
    </w:p>
    <w:p w14:paraId="36CB1D15" w14:textId="74DE8995" w:rsidR="0024141F" w:rsidRPr="00706A8A" w:rsidRDefault="002B1240" w:rsidP="002B1240">
      <w:pPr>
        <w:pStyle w:val="ae"/>
        <w:numPr>
          <w:ilvl w:val="0"/>
          <w:numId w:val="30"/>
        </w:numPr>
        <w:ind w:leftChars="0"/>
        <w:jc w:val="both"/>
        <w:rPr>
          <w:rFonts w:eastAsia="標楷體"/>
        </w:rPr>
      </w:pPr>
      <w:r w:rsidRPr="00706A8A">
        <w:rPr>
          <w:rFonts w:eastAsia="標楷體" w:hint="eastAsia"/>
        </w:rPr>
        <w:t>「</w:t>
      </w:r>
      <w:r w:rsidR="00EF0F58" w:rsidRPr="00706A8A">
        <w:rPr>
          <w:rFonts w:eastAsia="標楷體" w:hint="eastAsia"/>
        </w:rPr>
        <w:t>機密資料」</w:t>
      </w:r>
      <w:r w:rsidR="00730E62" w:rsidRPr="00706A8A">
        <w:rPr>
          <w:rFonts w:eastAsia="標楷體" w:hint="eastAsia"/>
        </w:rPr>
        <w:t>之所有權、專利權、著作權及其他智慧財產屬揭露方所有，</w:t>
      </w:r>
      <w:r w:rsidR="0024141F" w:rsidRPr="00706A8A">
        <w:rPr>
          <w:rFonts w:eastAsia="標楷體" w:hint="eastAsia"/>
        </w:rPr>
        <w:t>接收方不得任意處分</w:t>
      </w:r>
      <w:r w:rsidR="00C91B61" w:rsidRPr="00706A8A">
        <w:rPr>
          <w:rFonts w:eastAsia="標楷體" w:hint="eastAsia"/>
        </w:rPr>
        <w:t>之</w:t>
      </w:r>
      <w:r w:rsidR="00730E62" w:rsidRPr="00706A8A">
        <w:rPr>
          <w:rFonts w:eastAsia="標楷體" w:hint="eastAsia"/>
        </w:rPr>
        <w:t>。</w:t>
      </w:r>
    </w:p>
    <w:p w14:paraId="565CCA00" w14:textId="5328DB5B" w:rsidR="00C91B61" w:rsidRPr="002B1240" w:rsidRDefault="00C91B61" w:rsidP="00B333A3">
      <w:pPr>
        <w:jc w:val="both"/>
        <w:rPr>
          <w:rFonts w:eastAsia="標楷體"/>
        </w:rPr>
      </w:pPr>
    </w:p>
    <w:p w14:paraId="5D8A773F" w14:textId="21D51CCF" w:rsidR="00531BA9" w:rsidRPr="00706A8A" w:rsidRDefault="0090098F" w:rsidP="00B333A3">
      <w:pPr>
        <w:jc w:val="both"/>
        <w:rPr>
          <w:rFonts w:eastAsia="標楷體"/>
        </w:rPr>
      </w:pPr>
      <w:r w:rsidRPr="00706A8A">
        <w:rPr>
          <w:rFonts w:eastAsia="標楷體"/>
        </w:rPr>
        <w:t>第</w:t>
      </w:r>
      <w:r w:rsidR="00541C6B" w:rsidRPr="00706A8A">
        <w:rPr>
          <w:rFonts w:eastAsia="標楷體"/>
        </w:rPr>
        <w:t>三</w:t>
      </w:r>
      <w:r w:rsidRPr="00706A8A">
        <w:rPr>
          <w:rFonts w:eastAsia="標楷體"/>
        </w:rPr>
        <w:t>條：</w:t>
      </w:r>
      <w:r w:rsidR="00DD6FC4" w:rsidRPr="00706A8A">
        <w:rPr>
          <w:rFonts w:eastAsia="標楷體" w:hint="eastAsia"/>
        </w:rPr>
        <w:t>教職員工生、</w:t>
      </w:r>
      <w:r w:rsidR="00971A71" w:rsidRPr="00706A8A">
        <w:rPr>
          <w:rFonts w:eastAsia="標楷體"/>
        </w:rPr>
        <w:t>員工及協力廠商之保密義務</w:t>
      </w:r>
    </w:p>
    <w:p w14:paraId="6165C699" w14:textId="5AAD1849" w:rsidR="00C91B61" w:rsidRPr="00706A8A" w:rsidRDefault="00971A71" w:rsidP="00B333A3">
      <w:pPr>
        <w:numPr>
          <w:ilvl w:val="0"/>
          <w:numId w:val="17"/>
        </w:numPr>
        <w:jc w:val="both"/>
        <w:rPr>
          <w:rFonts w:eastAsia="標楷體"/>
        </w:rPr>
      </w:pPr>
      <w:r w:rsidRPr="00706A8A">
        <w:rPr>
          <w:rFonts w:eastAsia="標楷體"/>
        </w:rPr>
        <w:t>接收方只有在同時符合下列條件時，方得將</w:t>
      </w:r>
      <w:r w:rsidR="00EF0F58" w:rsidRPr="00706A8A">
        <w:rPr>
          <w:rFonts w:eastAsia="標楷體"/>
        </w:rPr>
        <w:t>「機密資料」</w:t>
      </w:r>
      <w:r w:rsidRPr="00706A8A">
        <w:rPr>
          <w:rFonts w:eastAsia="標楷體"/>
        </w:rPr>
        <w:t>揭露予</w:t>
      </w:r>
      <w:r w:rsidR="00DD6FC4" w:rsidRPr="00706A8A">
        <w:rPr>
          <w:rFonts w:eastAsia="標楷體" w:hint="eastAsia"/>
        </w:rPr>
        <w:t>教職員工生、</w:t>
      </w:r>
      <w:r w:rsidRPr="00706A8A">
        <w:rPr>
          <w:rFonts w:eastAsia="標楷體"/>
        </w:rPr>
        <w:t>員工及協力廠商</w:t>
      </w:r>
      <w:r w:rsidR="00C91B61" w:rsidRPr="00706A8A">
        <w:rPr>
          <w:rFonts w:eastAsia="標楷體"/>
        </w:rPr>
        <w:t>：</w:t>
      </w:r>
    </w:p>
    <w:p w14:paraId="1880C143" w14:textId="46572FB4" w:rsidR="00C91B61" w:rsidRPr="00706A8A" w:rsidRDefault="00971A71" w:rsidP="00B333A3">
      <w:pPr>
        <w:pStyle w:val="ae"/>
        <w:numPr>
          <w:ilvl w:val="0"/>
          <w:numId w:val="27"/>
        </w:numPr>
        <w:ind w:leftChars="0"/>
        <w:jc w:val="both"/>
        <w:rPr>
          <w:rFonts w:eastAsia="標楷體"/>
        </w:rPr>
      </w:pPr>
      <w:r w:rsidRPr="00706A8A">
        <w:rPr>
          <w:rFonts w:eastAsia="標楷體"/>
        </w:rPr>
        <w:t>因參與甲乙丙三方於「</w:t>
      </w:r>
      <w:r w:rsidR="00EF0F58" w:rsidRPr="00706A8A">
        <w:rPr>
          <w:rFonts w:eastAsia="標楷體"/>
        </w:rPr>
        <w:t>本目的</w:t>
      </w:r>
      <w:r w:rsidRPr="00706A8A">
        <w:rPr>
          <w:rFonts w:eastAsia="標楷體"/>
        </w:rPr>
        <w:t>」範圍內之業務而有必要知悉者﹔</w:t>
      </w:r>
      <w:r w:rsidR="00BE7289" w:rsidRPr="00706A8A">
        <w:rPr>
          <w:rFonts w:eastAsia="標楷體"/>
        </w:rPr>
        <w:t>和</w:t>
      </w:r>
    </w:p>
    <w:p w14:paraId="1E82ED7A" w14:textId="337960B5" w:rsidR="00C91B61" w:rsidRPr="00706A8A" w:rsidRDefault="00971A71" w:rsidP="00B333A3">
      <w:pPr>
        <w:pStyle w:val="ae"/>
        <w:numPr>
          <w:ilvl w:val="0"/>
          <w:numId w:val="27"/>
        </w:numPr>
        <w:ind w:leftChars="0"/>
        <w:jc w:val="both"/>
        <w:rPr>
          <w:rFonts w:eastAsia="標楷體"/>
        </w:rPr>
      </w:pPr>
      <w:r w:rsidRPr="00706A8A">
        <w:rPr>
          <w:rFonts w:eastAsia="標楷體"/>
        </w:rPr>
        <w:t>該</w:t>
      </w:r>
      <w:r w:rsidR="00DD6FC4" w:rsidRPr="00706A8A">
        <w:rPr>
          <w:rFonts w:eastAsia="標楷體" w:hint="eastAsia"/>
        </w:rPr>
        <w:t>教職員工生、</w:t>
      </w:r>
      <w:r w:rsidRPr="00706A8A">
        <w:rPr>
          <w:rFonts w:eastAsia="標楷體"/>
        </w:rPr>
        <w:t>員工及協力廠商已與接收方</w:t>
      </w:r>
      <w:r w:rsidR="00136AF9" w:rsidRPr="00706A8A">
        <w:rPr>
          <w:rFonts w:eastAsia="標楷體"/>
        </w:rPr>
        <w:t>簽署不低於本合約保密義務之保密合約</w:t>
      </w:r>
      <w:r w:rsidRPr="00706A8A">
        <w:rPr>
          <w:rFonts w:eastAsia="標楷體"/>
        </w:rPr>
        <w:t>；</w:t>
      </w:r>
      <w:r w:rsidR="00FF43B4" w:rsidRPr="00706A8A">
        <w:rPr>
          <w:rFonts w:eastAsia="標楷體" w:hint="eastAsia"/>
        </w:rPr>
        <w:t>如</w:t>
      </w:r>
      <w:r w:rsidR="00DD6FC4" w:rsidRPr="00706A8A">
        <w:rPr>
          <w:rFonts w:eastAsia="標楷體" w:hint="eastAsia"/>
        </w:rPr>
        <w:t>上開教職員工生和員工</w:t>
      </w:r>
      <w:r w:rsidR="003E3147" w:rsidRPr="00706A8A">
        <w:rPr>
          <w:rFonts w:eastAsia="標楷體" w:hint="eastAsia"/>
        </w:rPr>
        <w:t>離校或</w:t>
      </w:r>
      <w:r w:rsidR="00DD6FC4" w:rsidRPr="00706A8A">
        <w:rPr>
          <w:rFonts w:eastAsia="標楷體" w:hint="eastAsia"/>
        </w:rPr>
        <w:t>離職，</w:t>
      </w:r>
      <w:r w:rsidR="00DD6FC4" w:rsidRPr="00706A8A">
        <w:rPr>
          <w:rFonts w:eastAsia="標楷體"/>
        </w:rPr>
        <w:t>接收方</w:t>
      </w:r>
      <w:r w:rsidR="003E3147" w:rsidRPr="00706A8A">
        <w:rPr>
          <w:rFonts w:eastAsia="標楷體" w:hint="eastAsia"/>
        </w:rPr>
        <w:t>於本合約第七條第一項之保密義務期間內</w:t>
      </w:r>
      <w:r w:rsidR="00DD6FC4" w:rsidRPr="00706A8A">
        <w:rPr>
          <w:rFonts w:eastAsia="標楷體" w:hint="eastAsia"/>
        </w:rPr>
        <w:t>仍</w:t>
      </w:r>
      <w:r w:rsidR="00DD6FC4" w:rsidRPr="00706A8A">
        <w:rPr>
          <w:rFonts w:eastAsia="標楷體"/>
        </w:rPr>
        <w:t>需約束</w:t>
      </w:r>
      <w:r w:rsidR="003E3147" w:rsidRPr="00706A8A">
        <w:rPr>
          <w:rFonts w:eastAsia="標楷體" w:hint="eastAsia"/>
        </w:rPr>
        <w:t>其等</w:t>
      </w:r>
      <w:r w:rsidRPr="00706A8A">
        <w:rPr>
          <w:rFonts w:eastAsia="標楷體"/>
        </w:rPr>
        <w:t>。</w:t>
      </w:r>
    </w:p>
    <w:p w14:paraId="052BCC2D" w14:textId="202A5CA6" w:rsidR="00136AF9" w:rsidRPr="00706A8A" w:rsidRDefault="00971A71" w:rsidP="00B333A3">
      <w:pPr>
        <w:numPr>
          <w:ilvl w:val="0"/>
          <w:numId w:val="17"/>
        </w:numPr>
        <w:jc w:val="both"/>
        <w:rPr>
          <w:rFonts w:eastAsia="標楷體"/>
        </w:rPr>
      </w:pPr>
      <w:r w:rsidRPr="00706A8A">
        <w:rPr>
          <w:rFonts w:eastAsia="標楷體"/>
        </w:rPr>
        <w:t>接收方違反前開</w:t>
      </w:r>
      <w:r w:rsidR="00717306" w:rsidRPr="00706A8A">
        <w:rPr>
          <w:rFonts w:eastAsia="標楷體"/>
        </w:rPr>
        <w:t>約</w:t>
      </w:r>
      <w:r w:rsidRPr="00706A8A">
        <w:rPr>
          <w:rFonts w:eastAsia="標楷體"/>
        </w:rPr>
        <w:t>定者，</w:t>
      </w:r>
      <w:r w:rsidR="00136AF9" w:rsidRPr="00706A8A">
        <w:rPr>
          <w:rFonts w:eastAsia="標楷體"/>
        </w:rPr>
        <w:t>視為違約</w:t>
      </w:r>
      <w:r w:rsidRPr="00706A8A">
        <w:rPr>
          <w:rFonts w:eastAsia="標楷體"/>
        </w:rPr>
        <w:t>。</w:t>
      </w:r>
      <w:r w:rsidR="00136AF9" w:rsidRPr="00706A8A">
        <w:rPr>
          <w:rFonts w:eastAsia="標楷體"/>
        </w:rPr>
        <w:t>若</w:t>
      </w:r>
      <w:r w:rsidRPr="00706A8A">
        <w:rPr>
          <w:rFonts w:eastAsia="標楷體"/>
        </w:rPr>
        <w:t>接收方之</w:t>
      </w:r>
      <w:r w:rsidR="00DD6FC4" w:rsidRPr="00706A8A">
        <w:rPr>
          <w:rFonts w:eastAsia="標楷體" w:hint="eastAsia"/>
        </w:rPr>
        <w:t>教職員工生、</w:t>
      </w:r>
      <w:r w:rsidRPr="00706A8A">
        <w:rPr>
          <w:rFonts w:eastAsia="標楷體"/>
        </w:rPr>
        <w:t>員工或協力廠商</w:t>
      </w:r>
      <w:r w:rsidR="00136AF9" w:rsidRPr="00706A8A">
        <w:rPr>
          <w:rFonts w:eastAsia="標楷體"/>
        </w:rPr>
        <w:t>違反</w:t>
      </w:r>
      <w:r w:rsidR="0010209C" w:rsidRPr="00706A8A">
        <w:rPr>
          <w:rFonts w:eastAsia="標楷體" w:hint="eastAsia"/>
        </w:rPr>
        <w:t>前款第二</w:t>
      </w:r>
      <w:r w:rsidR="00170F80" w:rsidRPr="00706A8A">
        <w:rPr>
          <w:rFonts w:eastAsia="標楷體" w:hint="eastAsia"/>
        </w:rPr>
        <w:t>目</w:t>
      </w:r>
      <w:r w:rsidR="0010209C" w:rsidRPr="00706A8A">
        <w:rPr>
          <w:rFonts w:eastAsia="標楷體" w:hint="eastAsia"/>
        </w:rPr>
        <w:t>保密</w:t>
      </w:r>
      <w:r w:rsidR="00136AF9" w:rsidRPr="00706A8A">
        <w:rPr>
          <w:rFonts w:eastAsia="標楷體"/>
        </w:rPr>
        <w:t>合約</w:t>
      </w:r>
      <w:r w:rsidR="0010209C" w:rsidRPr="00706A8A">
        <w:rPr>
          <w:rFonts w:eastAsia="標楷體" w:hint="eastAsia"/>
        </w:rPr>
        <w:t>之保密</w:t>
      </w:r>
      <w:r w:rsidR="00136AF9" w:rsidRPr="00706A8A">
        <w:rPr>
          <w:rFonts w:eastAsia="標楷體"/>
        </w:rPr>
        <w:t>義務致揭露方受有損害時，</w:t>
      </w:r>
      <w:r w:rsidR="0010209C" w:rsidRPr="00706A8A">
        <w:rPr>
          <w:rFonts w:eastAsia="標楷體" w:hint="eastAsia"/>
        </w:rPr>
        <w:t>應由</w:t>
      </w:r>
      <w:r w:rsidR="0079515C" w:rsidRPr="00706A8A">
        <w:rPr>
          <w:rFonts w:eastAsia="標楷體"/>
        </w:rPr>
        <w:t>接收方依本合約</w:t>
      </w:r>
      <w:proofErr w:type="gramStart"/>
      <w:r w:rsidR="0079515C" w:rsidRPr="00706A8A">
        <w:rPr>
          <w:rFonts w:eastAsia="標楷體"/>
        </w:rPr>
        <w:t>第</w:t>
      </w:r>
      <w:r w:rsidR="00534CEF" w:rsidRPr="00706A8A">
        <w:rPr>
          <w:rFonts w:eastAsia="標楷體"/>
        </w:rPr>
        <w:t>六</w:t>
      </w:r>
      <w:r w:rsidR="0079515C" w:rsidRPr="00706A8A">
        <w:rPr>
          <w:rFonts w:eastAsia="標楷體"/>
        </w:rPr>
        <w:t>條</w:t>
      </w:r>
      <w:r w:rsidR="00136AF9" w:rsidRPr="00706A8A">
        <w:rPr>
          <w:rFonts w:eastAsia="標楷體"/>
        </w:rPr>
        <w:t>負賠償</w:t>
      </w:r>
      <w:proofErr w:type="gramEnd"/>
      <w:r w:rsidR="00136AF9" w:rsidRPr="00706A8A">
        <w:rPr>
          <w:rFonts w:eastAsia="標楷體"/>
        </w:rPr>
        <w:t>責任。</w:t>
      </w:r>
    </w:p>
    <w:p w14:paraId="749EFDEC" w14:textId="77777777" w:rsidR="00531BA9" w:rsidRDefault="00531BA9" w:rsidP="00B333A3">
      <w:pPr>
        <w:jc w:val="both"/>
        <w:rPr>
          <w:rFonts w:eastAsia="標楷體"/>
        </w:rPr>
      </w:pPr>
    </w:p>
    <w:p w14:paraId="7C448547" w14:textId="77777777" w:rsidR="00136AF9" w:rsidRPr="009A7E98" w:rsidRDefault="00541C6B" w:rsidP="00B333A3">
      <w:pPr>
        <w:jc w:val="both"/>
        <w:rPr>
          <w:rFonts w:eastAsia="標楷體"/>
        </w:rPr>
      </w:pPr>
      <w:r w:rsidRPr="009A7E98">
        <w:rPr>
          <w:rFonts w:eastAsia="標楷體"/>
        </w:rPr>
        <w:lastRenderedPageBreak/>
        <w:t>第四</w:t>
      </w:r>
      <w:r w:rsidR="00136AF9" w:rsidRPr="009A7E98">
        <w:rPr>
          <w:rFonts w:eastAsia="標楷體"/>
        </w:rPr>
        <w:t>條：</w:t>
      </w:r>
      <w:r w:rsidR="00C91B61" w:rsidRPr="009A7E98">
        <w:rPr>
          <w:rFonts w:eastAsia="標楷體"/>
        </w:rPr>
        <w:t>保密義務之解除</w:t>
      </w:r>
    </w:p>
    <w:p w14:paraId="6BB9F811" w14:textId="5E2FF536" w:rsidR="00C91B61" w:rsidRPr="009A7E98" w:rsidRDefault="00C91B61" w:rsidP="00B333A3">
      <w:pPr>
        <w:kinsoku w:val="0"/>
        <w:adjustRightInd w:val="0"/>
        <w:snapToGrid w:val="0"/>
        <w:spacing w:line="400" w:lineRule="exact"/>
        <w:jc w:val="both"/>
        <w:rPr>
          <w:rFonts w:eastAsia="標楷體"/>
          <w:color w:val="000000"/>
          <w:szCs w:val="20"/>
        </w:rPr>
      </w:pPr>
      <w:r w:rsidRPr="009A7E98">
        <w:rPr>
          <w:rFonts w:eastAsia="標楷體"/>
          <w:color w:val="000000"/>
          <w:szCs w:val="20"/>
        </w:rPr>
        <w:t>若發生下列情事，</w:t>
      </w:r>
      <w:proofErr w:type="gramStart"/>
      <w:r w:rsidRPr="009A7E98">
        <w:rPr>
          <w:rFonts w:eastAsia="標楷體"/>
          <w:color w:val="000000"/>
          <w:szCs w:val="20"/>
        </w:rPr>
        <w:t>並經接收方</w:t>
      </w:r>
      <w:proofErr w:type="gramEnd"/>
      <w:r w:rsidRPr="009A7E98">
        <w:rPr>
          <w:rFonts w:eastAsia="標楷體"/>
          <w:color w:val="000000"/>
          <w:szCs w:val="20"/>
        </w:rPr>
        <w:t>以書面資料為證，接收方得解除其就該</w:t>
      </w:r>
      <w:r w:rsidR="00EF0F58" w:rsidRPr="009A7E98">
        <w:rPr>
          <w:rFonts w:eastAsia="標楷體"/>
          <w:color w:val="000000"/>
          <w:szCs w:val="20"/>
        </w:rPr>
        <w:t>「機密資料」</w:t>
      </w:r>
      <w:r w:rsidRPr="009A7E98">
        <w:rPr>
          <w:rFonts w:eastAsia="標楷體"/>
          <w:color w:val="000000"/>
          <w:szCs w:val="20"/>
        </w:rPr>
        <w:t>之保密義務</w:t>
      </w:r>
      <w:proofErr w:type="gramStart"/>
      <w:r w:rsidRPr="009A7E98">
        <w:rPr>
          <w:rFonts w:eastAsia="標楷體"/>
          <w:color w:val="000000"/>
          <w:szCs w:val="20"/>
        </w:rPr>
        <w:t>﹕</w:t>
      </w:r>
      <w:proofErr w:type="gramEnd"/>
    </w:p>
    <w:p w14:paraId="375CE670" w14:textId="77777777" w:rsidR="00C66D93" w:rsidRDefault="00136AF9" w:rsidP="00C66D93">
      <w:pPr>
        <w:numPr>
          <w:ilvl w:val="0"/>
          <w:numId w:val="16"/>
        </w:numPr>
        <w:jc w:val="both"/>
        <w:rPr>
          <w:rFonts w:eastAsia="標楷體"/>
        </w:rPr>
      </w:pPr>
      <w:r w:rsidRPr="009A7E98">
        <w:rPr>
          <w:rFonts w:eastAsia="標楷體"/>
        </w:rPr>
        <w:t>在揭露方揭露前，</w:t>
      </w:r>
      <w:r w:rsidR="0079515C" w:rsidRPr="009A7E98">
        <w:rPr>
          <w:rFonts w:eastAsia="標楷體"/>
        </w:rPr>
        <w:t>接收方</w:t>
      </w:r>
      <w:r w:rsidRPr="009A7E98">
        <w:rPr>
          <w:rFonts w:eastAsia="標楷體"/>
        </w:rPr>
        <w:t>已合法知悉或擁有者；</w:t>
      </w:r>
    </w:p>
    <w:p w14:paraId="233E21AF" w14:textId="02013866" w:rsidR="00C91B61" w:rsidRPr="00C66D93" w:rsidRDefault="007A437C" w:rsidP="00C66D93">
      <w:pPr>
        <w:numPr>
          <w:ilvl w:val="0"/>
          <w:numId w:val="16"/>
        </w:numPr>
        <w:jc w:val="both"/>
        <w:rPr>
          <w:rFonts w:eastAsia="標楷體"/>
        </w:rPr>
      </w:pPr>
      <w:r w:rsidRPr="00C66D93">
        <w:rPr>
          <w:rFonts w:eastAsia="標楷體"/>
        </w:rPr>
        <w:t>於揭露時已成為公開之知識或資訊者，或嗣後</w:t>
      </w:r>
      <w:r w:rsidR="00136AF9" w:rsidRPr="00C66D93">
        <w:rPr>
          <w:rFonts w:eastAsia="標楷體"/>
        </w:rPr>
        <w:t>非因可歸</w:t>
      </w:r>
      <w:proofErr w:type="gramStart"/>
      <w:r w:rsidR="00136AF9" w:rsidRPr="00C66D93">
        <w:rPr>
          <w:rFonts w:eastAsia="標楷體"/>
        </w:rPr>
        <w:t>責於</w:t>
      </w:r>
      <w:r w:rsidR="0079515C" w:rsidRPr="00C66D93">
        <w:rPr>
          <w:rFonts w:eastAsia="標楷體"/>
        </w:rPr>
        <w:t>接收方</w:t>
      </w:r>
      <w:proofErr w:type="gramEnd"/>
      <w:r w:rsidRPr="00C66D93">
        <w:rPr>
          <w:rFonts w:eastAsia="標楷體"/>
        </w:rPr>
        <w:t>之事由，</w:t>
      </w:r>
      <w:r w:rsidR="00136AF9" w:rsidRPr="00C66D93">
        <w:rPr>
          <w:rFonts w:eastAsia="標楷體"/>
        </w:rPr>
        <w:t>成為公開之知識或資訊者；</w:t>
      </w:r>
    </w:p>
    <w:p w14:paraId="6A20D3E6" w14:textId="2DC74F26" w:rsidR="00C91B61" w:rsidRPr="009A7E98" w:rsidRDefault="0079515C" w:rsidP="00B333A3">
      <w:pPr>
        <w:numPr>
          <w:ilvl w:val="0"/>
          <w:numId w:val="16"/>
        </w:numPr>
        <w:jc w:val="both"/>
        <w:rPr>
          <w:rFonts w:eastAsia="標楷體"/>
        </w:rPr>
      </w:pPr>
      <w:r w:rsidRPr="009A7E98">
        <w:rPr>
          <w:rFonts w:eastAsia="標楷體"/>
        </w:rPr>
        <w:t>接收方</w:t>
      </w:r>
      <w:r w:rsidR="00136AF9" w:rsidRPr="009A7E98">
        <w:rPr>
          <w:rFonts w:eastAsia="標楷體"/>
        </w:rPr>
        <w:t>合法自無保密義務或限制之第三人獲悉者；</w:t>
      </w:r>
      <w:r w:rsidR="00EF0F58" w:rsidRPr="009A7E98">
        <w:rPr>
          <w:rFonts w:eastAsia="標楷體"/>
        </w:rPr>
        <w:t>或</w:t>
      </w:r>
    </w:p>
    <w:p w14:paraId="086E1073" w14:textId="39C9526D" w:rsidR="00136AF9" w:rsidRPr="009A7E98" w:rsidRDefault="00136AF9" w:rsidP="00B333A3">
      <w:pPr>
        <w:numPr>
          <w:ilvl w:val="0"/>
          <w:numId w:val="16"/>
        </w:numPr>
        <w:jc w:val="both"/>
        <w:rPr>
          <w:rFonts w:eastAsia="標楷體"/>
        </w:rPr>
      </w:pPr>
      <w:r w:rsidRPr="009A7E98">
        <w:rPr>
          <w:rFonts w:eastAsia="標楷體"/>
        </w:rPr>
        <w:t>因法令規定或法院裁判而必須揭露者，惟</w:t>
      </w:r>
      <w:r w:rsidR="0079515C" w:rsidRPr="009A7E98">
        <w:rPr>
          <w:rFonts w:eastAsia="標楷體"/>
        </w:rPr>
        <w:t>接收方</w:t>
      </w:r>
      <w:r w:rsidRPr="009A7E98">
        <w:rPr>
          <w:rFonts w:eastAsia="標楷體"/>
        </w:rPr>
        <w:t>於揭露前應通知揭露方，且應於最低限度內揭露之。</w:t>
      </w:r>
    </w:p>
    <w:p w14:paraId="0179C2DB" w14:textId="77777777" w:rsidR="00136AF9" w:rsidRPr="009A7E98" w:rsidRDefault="00136AF9" w:rsidP="00B333A3">
      <w:pPr>
        <w:jc w:val="both"/>
        <w:rPr>
          <w:rFonts w:eastAsia="標楷體"/>
        </w:rPr>
      </w:pPr>
    </w:p>
    <w:p w14:paraId="3734EC14" w14:textId="77777777" w:rsidR="00136AF9" w:rsidRPr="00706A8A" w:rsidRDefault="00541C6B" w:rsidP="00B333A3">
      <w:pPr>
        <w:jc w:val="both"/>
        <w:rPr>
          <w:rFonts w:eastAsia="標楷體"/>
        </w:rPr>
      </w:pPr>
      <w:r w:rsidRPr="00706A8A">
        <w:rPr>
          <w:rFonts w:eastAsia="標楷體"/>
        </w:rPr>
        <w:t>第五</w:t>
      </w:r>
      <w:r w:rsidR="00136AF9" w:rsidRPr="00706A8A">
        <w:rPr>
          <w:rFonts w:eastAsia="標楷體"/>
        </w:rPr>
        <w:t>條：</w:t>
      </w:r>
      <w:r w:rsidR="00C91B61" w:rsidRPr="00706A8A">
        <w:rPr>
          <w:rFonts w:eastAsia="標楷體"/>
        </w:rPr>
        <w:t>無擔保條款</w:t>
      </w:r>
    </w:p>
    <w:p w14:paraId="34E3038C" w14:textId="5866A34F" w:rsidR="002B1240" w:rsidRPr="00706A8A" w:rsidRDefault="00C91B61" w:rsidP="002B1240">
      <w:pPr>
        <w:pStyle w:val="ae"/>
        <w:numPr>
          <w:ilvl w:val="0"/>
          <w:numId w:val="31"/>
        </w:numPr>
        <w:ind w:leftChars="0"/>
        <w:jc w:val="both"/>
        <w:rPr>
          <w:rFonts w:eastAsia="標楷體"/>
        </w:rPr>
      </w:pPr>
      <w:r w:rsidRPr="00706A8A">
        <w:rPr>
          <w:rFonts w:eastAsia="標楷體"/>
        </w:rPr>
        <w:t>揭露方不保證</w:t>
      </w:r>
      <w:r w:rsidR="00EF0F58" w:rsidRPr="00706A8A">
        <w:rPr>
          <w:rFonts w:eastAsia="標楷體"/>
        </w:rPr>
        <w:t>「機密資料」</w:t>
      </w:r>
      <w:r w:rsidR="00136AF9" w:rsidRPr="00706A8A">
        <w:rPr>
          <w:rFonts w:eastAsia="標楷體"/>
        </w:rPr>
        <w:t>之正確性</w:t>
      </w:r>
      <w:r w:rsidRPr="00706A8A">
        <w:rPr>
          <w:rFonts w:eastAsia="標楷體"/>
        </w:rPr>
        <w:t>，</w:t>
      </w:r>
      <w:r w:rsidR="00136AF9" w:rsidRPr="00706A8A">
        <w:rPr>
          <w:rFonts w:eastAsia="標楷體"/>
        </w:rPr>
        <w:t>且對該</w:t>
      </w:r>
      <w:r w:rsidR="00EF0F58" w:rsidRPr="00706A8A">
        <w:rPr>
          <w:rFonts w:eastAsia="標楷體"/>
        </w:rPr>
        <w:t>「機密資料」</w:t>
      </w:r>
      <w:r w:rsidR="00136AF9" w:rsidRPr="00706A8A">
        <w:rPr>
          <w:rFonts w:eastAsia="標楷體"/>
        </w:rPr>
        <w:t>不</w:t>
      </w:r>
      <w:r w:rsidR="004A1A94" w:rsidRPr="00706A8A">
        <w:rPr>
          <w:rFonts w:eastAsia="標楷體"/>
        </w:rPr>
        <w:t>負</w:t>
      </w:r>
      <w:r w:rsidR="00136AF9" w:rsidRPr="00706A8A">
        <w:rPr>
          <w:rFonts w:eastAsia="標楷體"/>
        </w:rPr>
        <w:t>任何費用、損失</w:t>
      </w:r>
    </w:p>
    <w:p w14:paraId="7112D2E1" w14:textId="040BEBED" w:rsidR="002B1240" w:rsidRPr="00706A8A" w:rsidRDefault="00136AF9" w:rsidP="002B1240">
      <w:pPr>
        <w:pStyle w:val="ae"/>
        <w:ind w:leftChars="0"/>
        <w:jc w:val="both"/>
        <w:rPr>
          <w:rFonts w:eastAsia="標楷體"/>
        </w:rPr>
      </w:pPr>
      <w:r w:rsidRPr="00706A8A">
        <w:rPr>
          <w:rFonts w:eastAsia="標楷體"/>
        </w:rPr>
        <w:t>或保證責任。</w:t>
      </w:r>
    </w:p>
    <w:p w14:paraId="7A58BE37" w14:textId="6BB0F653" w:rsidR="002B1240" w:rsidRPr="00706A8A" w:rsidRDefault="00EF0F58" w:rsidP="002B1240">
      <w:pPr>
        <w:pStyle w:val="ae"/>
        <w:numPr>
          <w:ilvl w:val="0"/>
          <w:numId w:val="31"/>
        </w:numPr>
        <w:ind w:leftChars="0"/>
        <w:jc w:val="both"/>
        <w:rPr>
          <w:rFonts w:eastAsia="標楷體"/>
        </w:rPr>
      </w:pPr>
      <w:r w:rsidRPr="00706A8A">
        <w:rPr>
          <w:rFonts w:eastAsia="標楷體"/>
        </w:rPr>
        <w:t>本合約並無授權或默示同意</w:t>
      </w:r>
      <w:r w:rsidR="0010209C" w:rsidRPr="00706A8A">
        <w:rPr>
          <w:rFonts w:eastAsia="標楷體" w:hint="eastAsia"/>
        </w:rPr>
        <w:t>授予</w:t>
      </w:r>
      <w:r w:rsidR="0079515C" w:rsidRPr="00706A8A">
        <w:rPr>
          <w:rFonts w:eastAsia="標楷體"/>
        </w:rPr>
        <w:t>接收方</w:t>
      </w:r>
      <w:r w:rsidR="00136AF9" w:rsidRPr="00706A8A">
        <w:rPr>
          <w:rFonts w:eastAsia="標楷體"/>
        </w:rPr>
        <w:t>任何智慧財產權、生產、製造、購買、合</w:t>
      </w:r>
      <w:r w:rsidR="002B1240" w:rsidRPr="00706A8A">
        <w:rPr>
          <w:rFonts w:eastAsia="標楷體" w:hint="eastAsia"/>
        </w:rPr>
        <w:t xml:space="preserve"> </w:t>
      </w:r>
    </w:p>
    <w:p w14:paraId="6B2CA430" w14:textId="39862E74" w:rsidR="00136AF9" w:rsidRPr="002B1240" w:rsidRDefault="00136AF9" w:rsidP="002B1240">
      <w:pPr>
        <w:pStyle w:val="ae"/>
        <w:ind w:leftChars="0"/>
        <w:jc w:val="both"/>
        <w:rPr>
          <w:rFonts w:eastAsia="標楷體"/>
        </w:rPr>
      </w:pPr>
      <w:r w:rsidRPr="00706A8A">
        <w:rPr>
          <w:rFonts w:eastAsia="標楷體"/>
        </w:rPr>
        <w:t>作或簽約之權利。本合約之簽訂亦未在甲</w:t>
      </w:r>
      <w:r w:rsidR="0079515C" w:rsidRPr="00706A8A">
        <w:rPr>
          <w:rFonts w:eastAsia="標楷體"/>
        </w:rPr>
        <w:t>乙丙三方之間創設諸如代理、保證、委任、聘僱、合夥或買賣等之關係。</w:t>
      </w:r>
    </w:p>
    <w:p w14:paraId="44291A82" w14:textId="77777777" w:rsidR="00EF0F58" w:rsidRPr="009A7E98" w:rsidRDefault="00EF0F58" w:rsidP="00B333A3">
      <w:pPr>
        <w:jc w:val="both"/>
        <w:rPr>
          <w:rFonts w:eastAsia="標楷體"/>
        </w:rPr>
      </w:pPr>
    </w:p>
    <w:p w14:paraId="2AA3A7DC" w14:textId="77777777" w:rsidR="00136AF9" w:rsidRPr="009A7E98" w:rsidRDefault="00541C6B" w:rsidP="00B333A3">
      <w:pPr>
        <w:jc w:val="both"/>
        <w:rPr>
          <w:rFonts w:eastAsia="標楷體"/>
        </w:rPr>
      </w:pPr>
      <w:r w:rsidRPr="009A7E98">
        <w:rPr>
          <w:rFonts w:eastAsia="標楷體"/>
        </w:rPr>
        <w:t>第六</w:t>
      </w:r>
      <w:r w:rsidR="00136AF9" w:rsidRPr="009A7E98">
        <w:rPr>
          <w:rFonts w:eastAsia="標楷體"/>
        </w:rPr>
        <w:t>條：</w:t>
      </w:r>
      <w:r w:rsidR="00AD63D3" w:rsidRPr="009A7E98">
        <w:rPr>
          <w:rFonts w:eastAsia="標楷體"/>
        </w:rPr>
        <w:t>損害賠償條款</w:t>
      </w:r>
    </w:p>
    <w:p w14:paraId="285CD30A" w14:textId="75FDB264" w:rsidR="00AD63D3" w:rsidRDefault="00AD63D3" w:rsidP="00C66D93">
      <w:pPr>
        <w:jc w:val="both"/>
        <w:rPr>
          <w:rFonts w:eastAsia="標楷體"/>
        </w:rPr>
      </w:pPr>
      <w:r w:rsidRPr="009A7E98">
        <w:rPr>
          <w:rFonts w:eastAsia="標楷體"/>
        </w:rPr>
        <w:t>若</w:t>
      </w:r>
      <w:r w:rsidR="0079515C" w:rsidRPr="009A7E98">
        <w:rPr>
          <w:rFonts w:eastAsia="標楷體"/>
        </w:rPr>
        <w:t>接收方</w:t>
      </w:r>
      <w:r w:rsidR="00717306" w:rsidRPr="009A7E98">
        <w:rPr>
          <w:rFonts w:eastAsia="標楷體"/>
        </w:rPr>
        <w:t>違背本合約之約</w:t>
      </w:r>
      <w:r w:rsidR="00136AF9" w:rsidRPr="009A7E98">
        <w:rPr>
          <w:rFonts w:eastAsia="標楷體"/>
        </w:rPr>
        <w:t>定，</w:t>
      </w:r>
      <w:r w:rsidR="0079515C" w:rsidRPr="009A7E98">
        <w:rPr>
          <w:rFonts w:eastAsia="標楷體"/>
        </w:rPr>
        <w:t>接收方</w:t>
      </w:r>
      <w:r w:rsidR="00136AF9" w:rsidRPr="009A7E98">
        <w:rPr>
          <w:rFonts w:eastAsia="標楷體"/>
        </w:rPr>
        <w:t>應</w:t>
      </w:r>
      <w:r w:rsidR="00717306" w:rsidRPr="009A7E98">
        <w:rPr>
          <w:rFonts w:eastAsia="標楷體"/>
        </w:rPr>
        <w:t>負</w:t>
      </w:r>
      <w:r w:rsidR="00136AF9" w:rsidRPr="009A7E98">
        <w:rPr>
          <w:rFonts w:eastAsia="標楷體"/>
        </w:rPr>
        <w:t>賠償</w:t>
      </w:r>
      <w:r w:rsidR="00717306" w:rsidRPr="009A7E98">
        <w:rPr>
          <w:rFonts w:eastAsia="標楷體"/>
        </w:rPr>
        <w:t>責任</w:t>
      </w:r>
      <w:r w:rsidR="00136AF9" w:rsidRPr="009A7E98">
        <w:rPr>
          <w:rFonts w:eastAsia="標楷體"/>
        </w:rPr>
        <w:t>，賠償金額以揭露方實際交付之</w:t>
      </w:r>
      <w:r w:rsidR="00717306" w:rsidRPr="009A7E98">
        <w:rPr>
          <w:rFonts w:eastAsia="標楷體"/>
        </w:rPr>
        <w:t>機密資料為認定標準，包括所有研究經費、</w:t>
      </w:r>
      <w:r w:rsidR="00136AF9" w:rsidRPr="009A7E98">
        <w:rPr>
          <w:rFonts w:eastAsia="標楷體"/>
        </w:rPr>
        <w:t>該</w:t>
      </w:r>
      <w:r w:rsidR="00EF0F58" w:rsidRPr="009A7E98">
        <w:rPr>
          <w:rFonts w:eastAsia="標楷體"/>
        </w:rPr>
        <w:t>「機密資料」</w:t>
      </w:r>
      <w:r w:rsidR="00136AF9" w:rsidRPr="009A7E98">
        <w:rPr>
          <w:rFonts w:eastAsia="標楷體"/>
        </w:rPr>
        <w:t>之合理價值及</w:t>
      </w:r>
      <w:r w:rsidR="00717306" w:rsidRPr="009A7E98">
        <w:rPr>
          <w:rFonts w:eastAsia="標楷體"/>
        </w:rPr>
        <w:t>揭露方所受之直接或間接損失</w:t>
      </w:r>
      <w:r w:rsidR="00136AF9" w:rsidRPr="009A7E98">
        <w:rPr>
          <w:rFonts w:eastAsia="標楷體"/>
        </w:rPr>
        <w:t>。</w:t>
      </w:r>
    </w:p>
    <w:p w14:paraId="20B194D9" w14:textId="77777777" w:rsidR="00C66D93" w:rsidRPr="00C66D93" w:rsidRDefault="00C66D93" w:rsidP="00C66D93">
      <w:pPr>
        <w:jc w:val="both"/>
        <w:rPr>
          <w:rFonts w:eastAsia="標楷體"/>
        </w:rPr>
      </w:pPr>
    </w:p>
    <w:p w14:paraId="1D4249AE" w14:textId="57A81FAC" w:rsidR="00B95BBB" w:rsidRPr="009A7E98" w:rsidRDefault="00AD63D3" w:rsidP="00B333A3">
      <w:pPr>
        <w:kinsoku w:val="0"/>
        <w:adjustRightInd w:val="0"/>
        <w:snapToGrid w:val="0"/>
        <w:spacing w:line="400" w:lineRule="exact"/>
        <w:jc w:val="both"/>
        <w:rPr>
          <w:rFonts w:eastAsia="標楷體"/>
          <w:color w:val="000000"/>
          <w:szCs w:val="20"/>
        </w:rPr>
      </w:pPr>
      <w:r w:rsidRPr="009A7E98">
        <w:rPr>
          <w:rFonts w:eastAsia="標楷體"/>
          <w:color w:val="000000"/>
          <w:szCs w:val="20"/>
        </w:rPr>
        <w:t>第</w:t>
      </w:r>
      <w:r w:rsidR="00541C6B" w:rsidRPr="009A7E98">
        <w:rPr>
          <w:rFonts w:eastAsia="標楷體"/>
          <w:color w:val="000000"/>
          <w:szCs w:val="20"/>
        </w:rPr>
        <w:t>七</w:t>
      </w:r>
      <w:r w:rsidRPr="009A7E98">
        <w:rPr>
          <w:rFonts w:eastAsia="標楷體"/>
          <w:color w:val="000000"/>
          <w:szCs w:val="20"/>
        </w:rPr>
        <w:t>條：本合約之效力</w:t>
      </w:r>
    </w:p>
    <w:p w14:paraId="745670FF" w14:textId="77777777" w:rsidR="002B1240" w:rsidRDefault="002B1240" w:rsidP="002B1240">
      <w:pPr>
        <w:jc w:val="both"/>
        <w:rPr>
          <w:rFonts w:eastAsia="標楷體"/>
        </w:rPr>
      </w:pPr>
      <w:r w:rsidRPr="002B1240">
        <w:rPr>
          <w:rFonts w:eastAsia="標楷體" w:hint="eastAsia"/>
        </w:rPr>
        <w:t>一、</w:t>
      </w:r>
      <w:r w:rsidR="00AD63D3" w:rsidRPr="002B1240">
        <w:rPr>
          <w:rFonts w:eastAsia="標楷體"/>
        </w:rPr>
        <w:t>本合約自三方簽署之日起生效，</w:t>
      </w:r>
      <w:r w:rsidR="00717306" w:rsidRPr="002B1240">
        <w:rPr>
          <w:rFonts w:eastAsia="標楷體"/>
        </w:rPr>
        <w:t>至揭露方最後一次揭露「機密資料」後三年內</w:t>
      </w:r>
      <w:r w:rsidRPr="002B1240">
        <w:rPr>
          <w:rFonts w:eastAsia="標楷體" w:hint="eastAsia"/>
        </w:rPr>
        <w:t>有</w:t>
      </w:r>
      <w:r>
        <w:rPr>
          <w:rFonts w:eastAsia="標楷體" w:hint="eastAsia"/>
        </w:rPr>
        <w:t xml:space="preserve"> </w:t>
      </w:r>
    </w:p>
    <w:p w14:paraId="2498D107" w14:textId="77777777" w:rsidR="002B1240" w:rsidRDefault="002B1240" w:rsidP="002B1240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AD63D3" w:rsidRPr="002B1240">
        <w:rPr>
          <w:rFonts w:eastAsia="標楷體"/>
        </w:rPr>
        <w:t>效</w:t>
      </w:r>
      <w:r w:rsidR="00717306" w:rsidRPr="002B1240">
        <w:rPr>
          <w:rFonts w:eastAsia="標楷體"/>
        </w:rPr>
        <w:t>；但三方</w:t>
      </w:r>
      <w:r w:rsidR="007754AB" w:rsidRPr="002B1240">
        <w:rPr>
          <w:rFonts w:eastAsia="標楷體"/>
        </w:rPr>
        <w:t>簽訂</w:t>
      </w:r>
      <w:r w:rsidR="00717306" w:rsidRPr="002B1240">
        <w:rPr>
          <w:rFonts w:eastAsia="標楷體"/>
        </w:rPr>
        <w:t>後續</w:t>
      </w:r>
      <w:r w:rsidR="007754AB" w:rsidRPr="002B1240">
        <w:rPr>
          <w:rFonts w:eastAsia="標楷體"/>
        </w:rPr>
        <w:t>產學合作</w:t>
      </w:r>
      <w:r w:rsidR="009C0EC2" w:rsidRPr="002B1240">
        <w:rPr>
          <w:rFonts w:eastAsia="標楷體"/>
        </w:rPr>
        <w:t>合約者，</w:t>
      </w:r>
      <w:r w:rsidR="00E9541E" w:rsidRPr="002B1240">
        <w:rPr>
          <w:rFonts w:eastAsia="標楷體"/>
        </w:rPr>
        <w:t>接收方之保密義務期間依後續</w:t>
      </w:r>
      <w:r w:rsidR="007754AB" w:rsidRPr="002B1240">
        <w:rPr>
          <w:rFonts w:eastAsia="標楷體"/>
        </w:rPr>
        <w:t>產學合作合</w:t>
      </w:r>
    </w:p>
    <w:p w14:paraId="3A2E8986" w14:textId="77777777" w:rsidR="002B1240" w:rsidRDefault="002B1240" w:rsidP="002B1240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7754AB" w:rsidRPr="002B1240">
        <w:rPr>
          <w:rFonts w:eastAsia="標楷體"/>
        </w:rPr>
        <w:t>約</w:t>
      </w:r>
      <w:r w:rsidR="00E9541E" w:rsidRPr="002B1240">
        <w:rPr>
          <w:rFonts w:eastAsia="標楷體"/>
        </w:rPr>
        <w:t>之約定</w:t>
      </w:r>
      <w:r w:rsidR="007754AB" w:rsidRPr="002B1240">
        <w:rPr>
          <w:rFonts w:eastAsia="標楷體"/>
        </w:rPr>
        <w:t>。</w:t>
      </w:r>
    </w:p>
    <w:p w14:paraId="39397478" w14:textId="16AFEE4E" w:rsidR="00717306" w:rsidRPr="002B1240" w:rsidRDefault="002B1240" w:rsidP="002B1240">
      <w:pPr>
        <w:jc w:val="both"/>
        <w:rPr>
          <w:rFonts w:eastAsia="標楷體"/>
        </w:rPr>
      </w:pPr>
      <w:r w:rsidRPr="002B1240">
        <w:rPr>
          <w:rFonts w:eastAsia="標楷體" w:hint="eastAsia"/>
        </w:rPr>
        <w:t>二</w:t>
      </w:r>
      <w:r>
        <w:rPr>
          <w:rFonts w:eastAsia="標楷體" w:hint="eastAsia"/>
        </w:rPr>
        <w:t>、</w:t>
      </w:r>
      <w:r w:rsidR="00717306" w:rsidRPr="002B1240">
        <w:rPr>
          <w:rFonts w:eastAsia="標楷體"/>
        </w:rPr>
        <w:t>本合約與後續產學合作合約有任何歧異，應優先適用後續產學合作合約。</w:t>
      </w:r>
    </w:p>
    <w:p w14:paraId="1E5CB18F" w14:textId="23CCF779" w:rsidR="00717306" w:rsidRPr="009A7E98" w:rsidRDefault="00AD63D3" w:rsidP="002B1240">
      <w:pPr>
        <w:pStyle w:val="ae"/>
        <w:numPr>
          <w:ilvl w:val="0"/>
          <w:numId w:val="31"/>
        </w:numPr>
        <w:ind w:leftChars="0"/>
        <w:jc w:val="both"/>
        <w:rPr>
          <w:rFonts w:eastAsia="標楷體"/>
        </w:rPr>
      </w:pPr>
      <w:r w:rsidRPr="009A7E98">
        <w:rPr>
          <w:rFonts w:eastAsia="標楷體"/>
        </w:rPr>
        <w:t>本合約有效期間屆滿後，接收方應將</w:t>
      </w:r>
      <w:r w:rsidR="00EF0F58" w:rsidRPr="009A7E98">
        <w:rPr>
          <w:rFonts w:eastAsia="標楷體"/>
        </w:rPr>
        <w:t>「機密資料」</w:t>
      </w:r>
      <w:r w:rsidRPr="009A7E98">
        <w:rPr>
          <w:rFonts w:eastAsia="標楷體"/>
        </w:rPr>
        <w:t>返還揭露方，或依揭露</w:t>
      </w:r>
      <w:r w:rsidR="0010209C">
        <w:rPr>
          <w:rFonts w:eastAsia="標楷體" w:hint="eastAsia"/>
        </w:rPr>
        <w:t>方</w:t>
      </w:r>
      <w:r w:rsidRPr="009A7E98">
        <w:rPr>
          <w:rFonts w:eastAsia="標楷體"/>
        </w:rPr>
        <w:t>之指示銷毀。</w:t>
      </w:r>
      <w:r w:rsidR="00717306" w:rsidRPr="009A7E98">
        <w:rPr>
          <w:rFonts w:eastAsia="標楷體"/>
        </w:rPr>
        <w:t>若揭露方提出要求，接收方應提供書面聲明予揭露方，確認機密資料已依本</w:t>
      </w:r>
      <w:r w:rsidR="0010209C">
        <w:rPr>
          <w:rFonts w:eastAsia="標楷體" w:hint="eastAsia"/>
        </w:rPr>
        <w:t>款</w:t>
      </w:r>
      <w:r w:rsidR="00717306" w:rsidRPr="009A7E98">
        <w:rPr>
          <w:rFonts w:eastAsia="標楷體"/>
        </w:rPr>
        <w:t>約定歸還或銷毀。</w:t>
      </w:r>
    </w:p>
    <w:p w14:paraId="2B8366CB" w14:textId="65147205" w:rsidR="00717306" w:rsidRPr="009A7E98" w:rsidRDefault="00717306" w:rsidP="002B1240">
      <w:pPr>
        <w:pStyle w:val="ae"/>
        <w:numPr>
          <w:ilvl w:val="0"/>
          <w:numId w:val="31"/>
        </w:numPr>
        <w:ind w:leftChars="0"/>
        <w:jc w:val="both"/>
        <w:rPr>
          <w:rFonts w:eastAsia="標楷體"/>
        </w:rPr>
      </w:pPr>
      <w:r w:rsidRPr="002B1240">
        <w:rPr>
          <w:rFonts w:eastAsia="標楷體"/>
        </w:rPr>
        <w:t>接收方因本合約所負之保密義務，不因本合約提前終止、解除或撤銷而失其效力，接收方不得因任何理由免除或減少其於本合約下之義務。</w:t>
      </w:r>
    </w:p>
    <w:p w14:paraId="4D027C0D" w14:textId="36763657" w:rsidR="00136AF9" w:rsidRPr="009A7E98" w:rsidRDefault="00136AF9" w:rsidP="00B333A3">
      <w:pPr>
        <w:pStyle w:val="ae"/>
        <w:jc w:val="both"/>
        <w:rPr>
          <w:rFonts w:eastAsia="標楷體"/>
        </w:rPr>
      </w:pPr>
    </w:p>
    <w:p w14:paraId="6B0C7AF8" w14:textId="7666E6D7" w:rsidR="002F22A9" w:rsidRPr="009A7E98" w:rsidRDefault="00136AF9" w:rsidP="00B333A3">
      <w:pPr>
        <w:jc w:val="both"/>
        <w:rPr>
          <w:rFonts w:eastAsia="標楷體"/>
        </w:rPr>
      </w:pPr>
      <w:r w:rsidRPr="009A7E98">
        <w:rPr>
          <w:rFonts w:eastAsia="標楷體"/>
        </w:rPr>
        <w:t>第</w:t>
      </w:r>
      <w:r w:rsidR="00541C6B" w:rsidRPr="009A7E98">
        <w:rPr>
          <w:rFonts w:eastAsia="標楷體"/>
        </w:rPr>
        <w:t>八</w:t>
      </w:r>
      <w:r w:rsidRPr="009A7E98">
        <w:rPr>
          <w:rFonts w:eastAsia="標楷體"/>
        </w:rPr>
        <w:t>條：</w:t>
      </w:r>
      <w:r w:rsidR="002F22A9" w:rsidRPr="009A7E98">
        <w:rPr>
          <w:rFonts w:eastAsia="標楷體"/>
        </w:rPr>
        <w:t>雜項</w:t>
      </w:r>
    </w:p>
    <w:p w14:paraId="67D35063" w14:textId="5C5844DD" w:rsidR="002B1240" w:rsidRPr="002B1240" w:rsidRDefault="002B1240" w:rsidP="002B1240">
      <w:pPr>
        <w:jc w:val="both"/>
        <w:rPr>
          <w:rFonts w:eastAsia="標楷體"/>
        </w:rPr>
      </w:pPr>
      <w:r>
        <w:rPr>
          <w:rFonts w:eastAsia="標楷體"/>
        </w:rPr>
        <w:t>一、</w:t>
      </w:r>
      <w:r>
        <w:rPr>
          <w:rFonts w:eastAsia="標楷體" w:hint="eastAsia"/>
        </w:rPr>
        <w:t>本</w:t>
      </w:r>
      <w:r w:rsidR="00136AF9" w:rsidRPr="002B1240">
        <w:rPr>
          <w:rFonts w:eastAsia="標楷體"/>
        </w:rPr>
        <w:t>合約另有約定外，未經其他當事人同意，任一方不得將因本合約所負之權利</w:t>
      </w:r>
    </w:p>
    <w:p w14:paraId="185CE9E8" w14:textId="77777777" w:rsidR="002B1240" w:rsidRDefault="002B1240" w:rsidP="002B1240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136AF9" w:rsidRPr="002B1240">
        <w:rPr>
          <w:rFonts w:eastAsia="標楷體"/>
        </w:rPr>
        <w:t>義務移轉予任何第三人。</w:t>
      </w:r>
    </w:p>
    <w:p w14:paraId="56AB0790" w14:textId="0E0AA977" w:rsidR="002B1240" w:rsidRPr="002B1240" w:rsidRDefault="002B1240" w:rsidP="002B1240">
      <w:pPr>
        <w:jc w:val="both"/>
        <w:rPr>
          <w:rFonts w:eastAsia="標楷體"/>
        </w:rPr>
      </w:pPr>
      <w:r>
        <w:rPr>
          <w:rFonts w:eastAsia="標楷體" w:hint="eastAsia"/>
        </w:rPr>
        <w:t>二、</w:t>
      </w:r>
      <w:r w:rsidR="00136AF9" w:rsidRPr="002B1240">
        <w:rPr>
          <w:rFonts w:eastAsia="標楷體"/>
        </w:rPr>
        <w:t>本合約之部分條文如被法院宣告無效，不影響其他條款之效力及保密義務。</w:t>
      </w:r>
    </w:p>
    <w:p w14:paraId="3C1A904C" w14:textId="7A4E013E" w:rsidR="00136AF9" w:rsidRPr="002B1240" w:rsidRDefault="002F22A9" w:rsidP="002B1240">
      <w:pPr>
        <w:pStyle w:val="ae"/>
        <w:numPr>
          <w:ilvl w:val="0"/>
          <w:numId w:val="17"/>
        </w:numPr>
        <w:ind w:leftChars="0"/>
        <w:jc w:val="both"/>
        <w:rPr>
          <w:rFonts w:eastAsia="標楷體"/>
        </w:rPr>
      </w:pPr>
      <w:r w:rsidRPr="002B1240">
        <w:rPr>
          <w:rFonts w:eastAsia="標楷體"/>
        </w:rPr>
        <w:t>本合約之權利義務關係，亦拘束各方之繼受人或財產管理人。</w:t>
      </w:r>
    </w:p>
    <w:p w14:paraId="6DCC8009" w14:textId="3BFB7DFD" w:rsidR="002B1240" w:rsidRPr="002B1240" w:rsidRDefault="00136AF9" w:rsidP="002B1240">
      <w:pPr>
        <w:pStyle w:val="ae"/>
        <w:numPr>
          <w:ilvl w:val="0"/>
          <w:numId w:val="17"/>
        </w:numPr>
        <w:ind w:leftChars="0"/>
        <w:jc w:val="both"/>
        <w:rPr>
          <w:rFonts w:eastAsia="標楷體"/>
        </w:rPr>
      </w:pPr>
      <w:r w:rsidRPr="002B1240">
        <w:rPr>
          <w:rFonts w:eastAsia="標楷體"/>
        </w:rPr>
        <w:t>如因本合約而涉訟時，甲乙丙三方同意以</w:t>
      </w:r>
      <w:r w:rsidR="002F22A9" w:rsidRPr="002B1240">
        <w:rPr>
          <w:rFonts w:eastAsia="標楷體"/>
        </w:rPr>
        <w:t>臺</w:t>
      </w:r>
      <w:r w:rsidRPr="002B1240">
        <w:rPr>
          <w:rFonts w:eastAsia="標楷體"/>
        </w:rPr>
        <w:t>灣</w:t>
      </w:r>
      <w:proofErr w:type="gramStart"/>
      <w:r w:rsidR="002F22A9" w:rsidRPr="002B1240">
        <w:rPr>
          <w:rFonts w:eastAsia="標楷體"/>
        </w:rPr>
        <w:t>臺</w:t>
      </w:r>
      <w:proofErr w:type="gramEnd"/>
      <w:r w:rsidRPr="002B1240">
        <w:rPr>
          <w:rFonts w:eastAsia="標楷體"/>
        </w:rPr>
        <w:t>南地方法院為第一審管轄法院，</w:t>
      </w:r>
      <w:r w:rsidR="002B1240" w:rsidRPr="002B1240">
        <w:rPr>
          <w:rFonts w:eastAsia="標楷體" w:hint="eastAsia"/>
        </w:rPr>
        <w:t xml:space="preserve"> </w:t>
      </w:r>
    </w:p>
    <w:p w14:paraId="37B52D05" w14:textId="5958BA9A" w:rsidR="00136AF9" w:rsidRPr="002B1240" w:rsidRDefault="00136AF9" w:rsidP="002B1240">
      <w:pPr>
        <w:pStyle w:val="ae"/>
        <w:ind w:leftChars="0"/>
        <w:jc w:val="both"/>
        <w:rPr>
          <w:rFonts w:eastAsia="標楷體"/>
        </w:rPr>
      </w:pPr>
      <w:r w:rsidRPr="002B1240">
        <w:rPr>
          <w:rFonts w:eastAsia="標楷體"/>
        </w:rPr>
        <w:lastRenderedPageBreak/>
        <w:t>並以中華民國法律為</w:t>
      </w:r>
      <w:proofErr w:type="gramStart"/>
      <w:r w:rsidRPr="002B1240">
        <w:rPr>
          <w:rFonts w:eastAsia="標楷體"/>
        </w:rPr>
        <w:t>準</w:t>
      </w:r>
      <w:proofErr w:type="gramEnd"/>
      <w:r w:rsidRPr="002B1240">
        <w:rPr>
          <w:rFonts w:eastAsia="標楷體"/>
        </w:rPr>
        <w:t>據法。</w:t>
      </w:r>
    </w:p>
    <w:p w14:paraId="3224EFB5" w14:textId="44AFA327" w:rsidR="003D560D" w:rsidRPr="009A7E98" w:rsidRDefault="002B1240" w:rsidP="002B1240">
      <w:pPr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="00136AF9" w:rsidRPr="009A7E98">
        <w:rPr>
          <w:rFonts w:eastAsia="標楷體"/>
        </w:rPr>
        <w:t>本合約正本一式三份，甲乙丙三方各執一份為</w:t>
      </w:r>
      <w:proofErr w:type="gramStart"/>
      <w:r w:rsidR="00136AF9" w:rsidRPr="009A7E98">
        <w:rPr>
          <w:rFonts w:eastAsia="標楷體"/>
        </w:rPr>
        <w:t>憑</w:t>
      </w:r>
      <w:proofErr w:type="gramEnd"/>
      <w:r w:rsidR="00136AF9" w:rsidRPr="009A7E98">
        <w:rPr>
          <w:rFonts w:eastAsia="標楷體"/>
        </w:rPr>
        <w:t>。</w:t>
      </w:r>
      <w:r w:rsidR="00136AF9" w:rsidRPr="009A7E98">
        <w:rPr>
          <w:rFonts w:eastAsia="標楷體"/>
        </w:rPr>
        <w:t>(</w:t>
      </w:r>
      <w:r w:rsidR="00136AF9" w:rsidRPr="009A7E98">
        <w:rPr>
          <w:rFonts w:eastAsia="標楷體"/>
        </w:rPr>
        <w:t>以下空白</w:t>
      </w:r>
      <w:r w:rsidR="00136AF9" w:rsidRPr="009A7E98">
        <w:rPr>
          <w:rFonts w:eastAsia="標楷體"/>
        </w:rPr>
        <w:t>)</w:t>
      </w:r>
    </w:p>
    <w:p w14:paraId="6CFEBEF0" w14:textId="77777777" w:rsidR="00136AF9" w:rsidRPr="009A7E98" w:rsidRDefault="00136AF9">
      <w:pPr>
        <w:rPr>
          <w:rFonts w:eastAsia="標楷體"/>
        </w:rPr>
      </w:pPr>
    </w:p>
    <w:p w14:paraId="03EFE21F" w14:textId="77777777" w:rsidR="00136AF9" w:rsidRPr="009A7E98" w:rsidRDefault="00136AF9">
      <w:pPr>
        <w:rPr>
          <w:rFonts w:eastAsia="標楷體"/>
        </w:rPr>
      </w:pPr>
      <w:r w:rsidRPr="009A7E98">
        <w:rPr>
          <w:rFonts w:eastAsia="標楷體"/>
        </w:rPr>
        <w:t>立合約書人</w:t>
      </w:r>
    </w:p>
    <w:p w14:paraId="24C27D14" w14:textId="77777777" w:rsidR="00136AF9" w:rsidRPr="009A7E98" w:rsidRDefault="00136AF9">
      <w:pPr>
        <w:rPr>
          <w:rFonts w:eastAsia="標楷體"/>
        </w:rPr>
      </w:pPr>
    </w:p>
    <w:p w14:paraId="54453C7C" w14:textId="77777777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甲　　方：國立成功大學</w:t>
      </w:r>
      <w:r w:rsidRPr="009A7E98">
        <w:rPr>
          <w:rFonts w:eastAsia="標楷體"/>
        </w:rPr>
        <w:t xml:space="preserve"> </w:t>
      </w:r>
    </w:p>
    <w:p w14:paraId="7F2E412D" w14:textId="2F4D3E42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代</w:t>
      </w:r>
      <w:r w:rsidRPr="009A7E98">
        <w:rPr>
          <w:rFonts w:eastAsia="標楷體"/>
        </w:rPr>
        <w:t xml:space="preserve"> </w:t>
      </w:r>
      <w:r w:rsidRPr="009A7E98">
        <w:rPr>
          <w:rFonts w:eastAsia="標楷體"/>
        </w:rPr>
        <w:t>表</w:t>
      </w:r>
      <w:r w:rsidRPr="009A7E98">
        <w:rPr>
          <w:rFonts w:eastAsia="標楷體"/>
        </w:rPr>
        <w:t xml:space="preserve"> </w:t>
      </w:r>
      <w:r w:rsidR="007E025D" w:rsidRPr="009A7E98">
        <w:rPr>
          <w:rFonts w:eastAsia="標楷體"/>
        </w:rPr>
        <w:t>人：</w:t>
      </w:r>
      <w:r w:rsidR="00203848" w:rsidRPr="000C6707">
        <w:rPr>
          <w:rFonts w:eastAsia="標楷體"/>
        </w:rPr>
        <w:t>蘇慧貞</w:t>
      </w:r>
      <w:r w:rsidRPr="009A7E98">
        <w:rPr>
          <w:rFonts w:eastAsia="標楷體"/>
        </w:rPr>
        <w:tab/>
      </w:r>
    </w:p>
    <w:p w14:paraId="2C875D46" w14:textId="0DD6EC16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代</w:t>
      </w:r>
      <w:r w:rsidRPr="009A7E98">
        <w:rPr>
          <w:rFonts w:eastAsia="標楷體"/>
        </w:rPr>
        <w:t xml:space="preserve"> </w:t>
      </w:r>
      <w:r w:rsidRPr="009A7E98">
        <w:rPr>
          <w:rFonts w:eastAsia="標楷體"/>
        </w:rPr>
        <w:t>理</w:t>
      </w:r>
      <w:r w:rsidRPr="009A7E98">
        <w:rPr>
          <w:rFonts w:eastAsia="標楷體"/>
        </w:rPr>
        <w:t xml:space="preserve"> </w:t>
      </w:r>
      <w:r w:rsidR="00077368">
        <w:rPr>
          <w:rFonts w:eastAsia="標楷體"/>
        </w:rPr>
        <w:t>人：</w:t>
      </w:r>
      <w:proofErr w:type="gramStart"/>
      <w:r w:rsidR="001F51E3" w:rsidRPr="009A7E98">
        <w:rPr>
          <w:rFonts w:eastAsia="標楷體"/>
        </w:rPr>
        <w:t>技轉育成</w:t>
      </w:r>
      <w:proofErr w:type="gramEnd"/>
      <w:r w:rsidR="001F51E3" w:rsidRPr="009A7E98">
        <w:rPr>
          <w:rFonts w:eastAsia="標楷體"/>
        </w:rPr>
        <w:t xml:space="preserve">中心主任　</w:t>
      </w:r>
      <w:r w:rsidR="001F51E3">
        <w:rPr>
          <w:rFonts w:eastAsia="標楷體"/>
        </w:rPr>
        <w:t>張志涵</w:t>
      </w:r>
      <w:r w:rsidR="001F51E3" w:rsidRPr="009A7E98">
        <w:rPr>
          <w:rFonts w:eastAsia="標楷體"/>
        </w:rPr>
        <w:t xml:space="preserve">  </w:t>
      </w:r>
      <w:r w:rsidR="001F51E3" w:rsidRPr="009A7E98">
        <w:rPr>
          <w:rFonts w:eastAsia="標楷體"/>
        </w:rPr>
        <w:t>（簽章）</w:t>
      </w:r>
    </w:p>
    <w:p w14:paraId="60121F11" w14:textId="77777777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通訊地址：</w:t>
      </w:r>
      <w:proofErr w:type="gramStart"/>
      <w:r w:rsidR="00A334EF" w:rsidRPr="009A7E98">
        <w:rPr>
          <w:rFonts w:eastAsia="標楷體"/>
        </w:rPr>
        <w:t>臺</w:t>
      </w:r>
      <w:proofErr w:type="gramEnd"/>
      <w:r w:rsidRPr="009A7E98">
        <w:rPr>
          <w:rFonts w:eastAsia="標楷體"/>
        </w:rPr>
        <w:t>南市</w:t>
      </w:r>
      <w:r w:rsidR="00CD3856" w:rsidRPr="009A7E98">
        <w:rPr>
          <w:rFonts w:eastAsia="標楷體"/>
        </w:rPr>
        <w:t>東區</w:t>
      </w:r>
      <w:r w:rsidRPr="009A7E98">
        <w:rPr>
          <w:rFonts w:eastAsia="標楷體"/>
        </w:rPr>
        <w:t>大學路一號</w:t>
      </w:r>
    </w:p>
    <w:p w14:paraId="323ECACF" w14:textId="77777777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電　　話：</w:t>
      </w:r>
      <w:r w:rsidRPr="009A7E98">
        <w:rPr>
          <w:rFonts w:eastAsia="標楷體"/>
        </w:rPr>
        <w:t>(06) 2757575</w:t>
      </w:r>
      <w:r w:rsidRPr="009A7E98">
        <w:rPr>
          <w:rFonts w:eastAsia="標楷體"/>
        </w:rPr>
        <w:t>轉</w:t>
      </w:r>
      <w:r w:rsidRPr="009A7E98">
        <w:rPr>
          <w:rFonts w:eastAsia="標楷體"/>
        </w:rPr>
        <w:t>81322</w:t>
      </w:r>
    </w:p>
    <w:p w14:paraId="2DF735CD" w14:textId="77777777" w:rsidR="00136AF9" w:rsidRPr="009A7E98" w:rsidRDefault="00136AF9">
      <w:pPr>
        <w:rPr>
          <w:rFonts w:eastAsia="標楷體"/>
        </w:rPr>
      </w:pPr>
    </w:p>
    <w:p w14:paraId="7FD7C1B3" w14:textId="77777777" w:rsidR="00136AF9" w:rsidRPr="009A7E98" w:rsidRDefault="00136AF9">
      <w:pPr>
        <w:rPr>
          <w:rFonts w:eastAsia="標楷體"/>
        </w:rPr>
      </w:pPr>
    </w:p>
    <w:p w14:paraId="132EF421" w14:textId="77777777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乙</w:t>
      </w:r>
      <w:r w:rsidRPr="009A7E98">
        <w:rPr>
          <w:rFonts w:eastAsia="標楷體"/>
        </w:rPr>
        <w:t xml:space="preserve">    </w:t>
      </w:r>
      <w:r w:rsidRPr="009A7E98">
        <w:rPr>
          <w:rFonts w:eastAsia="標楷體"/>
        </w:rPr>
        <w:t>方</w:t>
      </w:r>
      <w:r w:rsidRPr="009A7E98">
        <w:rPr>
          <w:rFonts w:eastAsia="標楷體"/>
        </w:rPr>
        <w:t xml:space="preserve"> </w:t>
      </w:r>
      <w:r w:rsidRPr="009A7E98">
        <w:rPr>
          <w:rFonts w:eastAsia="標楷體"/>
        </w:rPr>
        <w:t>：</w:t>
      </w:r>
      <w:r w:rsidRPr="009A7E98">
        <w:rPr>
          <w:rFonts w:eastAsia="標楷體"/>
          <w:u w:val="single"/>
        </w:rPr>
        <w:tab/>
      </w:r>
      <w:r w:rsidR="004A3F9B" w:rsidRPr="009A7E98">
        <w:rPr>
          <w:rFonts w:eastAsia="標楷體"/>
          <w:u w:val="single"/>
        </w:rPr>
        <w:t xml:space="preserve">                  </w:t>
      </w:r>
      <w:r w:rsidRPr="009A7E98">
        <w:rPr>
          <w:rFonts w:eastAsia="標楷體"/>
        </w:rPr>
        <w:t>（簽章）</w:t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  <w:r w:rsidRPr="009A7E98">
        <w:rPr>
          <w:rFonts w:eastAsia="標楷體"/>
        </w:rPr>
        <w:tab/>
      </w:r>
    </w:p>
    <w:p w14:paraId="0B585275" w14:textId="70317404" w:rsidR="00136AF9" w:rsidRPr="009A7E98" w:rsidRDefault="00077368" w:rsidP="00077368">
      <w:pPr>
        <w:snapToGrid w:val="0"/>
        <w:spacing w:beforeLines="50" w:before="180"/>
        <w:jc w:val="both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136AF9" w:rsidRPr="009A7E98">
        <w:rPr>
          <w:rFonts w:eastAsia="標楷體"/>
        </w:rPr>
        <w:t>（國立成功大學</w:t>
      </w:r>
      <w:r w:rsidR="002F22A9" w:rsidRPr="009A7E98">
        <w:rPr>
          <w:rFonts w:eastAsia="標楷體"/>
          <w:u w:val="single"/>
        </w:rPr>
        <w:t xml:space="preserve">   </w:t>
      </w:r>
      <w:r w:rsidR="001F51E3">
        <w:rPr>
          <w:rFonts w:eastAsia="標楷體" w:hint="eastAsia"/>
          <w:u w:val="single"/>
        </w:rPr>
        <w:t>微奈米科技研究中心</w:t>
      </w:r>
      <w:r w:rsidR="001F51E3">
        <w:rPr>
          <w:rFonts w:eastAsia="標楷體"/>
          <w:u w:val="single"/>
        </w:rPr>
        <w:t xml:space="preserve"> </w:t>
      </w:r>
      <w:r w:rsidR="001F51E3" w:rsidRPr="009A7E98">
        <w:rPr>
          <w:rFonts w:eastAsia="標楷體"/>
          <w:u w:val="single"/>
        </w:rPr>
        <w:t xml:space="preserve">  </w:t>
      </w:r>
      <w:r w:rsidR="001F51E3" w:rsidRPr="00077368">
        <w:rPr>
          <w:rFonts w:eastAsia="標楷體"/>
        </w:rPr>
        <w:t xml:space="preserve"> </w:t>
      </w:r>
      <w:r w:rsidR="001F51E3">
        <w:rPr>
          <w:rFonts w:eastAsia="標楷體" w:hint="eastAsia"/>
        </w:rPr>
        <w:t xml:space="preserve"> </w:t>
      </w:r>
      <w:r w:rsidR="001F51E3" w:rsidRPr="009A7E98">
        <w:rPr>
          <w:rFonts w:eastAsia="標楷體"/>
          <w:u w:val="single"/>
        </w:rPr>
        <w:t xml:space="preserve"> </w:t>
      </w:r>
      <w:r w:rsidR="001F51E3">
        <w:rPr>
          <w:rFonts w:eastAsia="標楷體"/>
          <w:u w:val="single"/>
        </w:rPr>
        <w:t>XXX</w:t>
      </w:r>
      <w:r w:rsidR="001F51E3" w:rsidRPr="009A7E98">
        <w:rPr>
          <w:rFonts w:eastAsia="標楷體"/>
          <w:u w:val="single"/>
        </w:rPr>
        <w:t xml:space="preserve"> </w:t>
      </w:r>
      <w:r w:rsidR="002F22A9" w:rsidRPr="009A7E98">
        <w:rPr>
          <w:rFonts w:eastAsia="標楷體"/>
        </w:rPr>
        <w:t>教授</w:t>
      </w:r>
      <w:r w:rsidR="00136AF9" w:rsidRPr="009A7E98">
        <w:rPr>
          <w:rFonts w:eastAsia="標楷體"/>
        </w:rPr>
        <w:t>）</w:t>
      </w:r>
    </w:p>
    <w:p w14:paraId="56601C62" w14:textId="77777777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通訊地址：</w:t>
      </w:r>
      <w:proofErr w:type="gramStart"/>
      <w:r w:rsidR="00CD3856" w:rsidRPr="009A7E98">
        <w:rPr>
          <w:rFonts w:eastAsia="標楷體"/>
        </w:rPr>
        <w:t>臺</w:t>
      </w:r>
      <w:proofErr w:type="gramEnd"/>
      <w:r w:rsidR="00CD3856" w:rsidRPr="009A7E98">
        <w:rPr>
          <w:rFonts w:eastAsia="標楷體"/>
        </w:rPr>
        <w:t>南市東區大學路一號</w:t>
      </w:r>
    </w:p>
    <w:p w14:paraId="402DB930" w14:textId="77777777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電　　話：</w:t>
      </w:r>
      <w:r w:rsidRPr="009A7E98">
        <w:rPr>
          <w:rFonts w:eastAsia="標楷體"/>
        </w:rPr>
        <w:t>(06) 2757575</w:t>
      </w:r>
    </w:p>
    <w:p w14:paraId="35263B42" w14:textId="77777777" w:rsidR="00136AF9" w:rsidRPr="009A7E98" w:rsidRDefault="00136AF9">
      <w:pPr>
        <w:rPr>
          <w:rFonts w:eastAsia="標楷體"/>
        </w:rPr>
      </w:pPr>
    </w:p>
    <w:p w14:paraId="16BC1E22" w14:textId="77777777" w:rsidR="00136AF9" w:rsidRPr="009A7E98" w:rsidRDefault="00136AF9">
      <w:pPr>
        <w:rPr>
          <w:rFonts w:eastAsia="標楷體"/>
        </w:rPr>
      </w:pPr>
    </w:p>
    <w:p w14:paraId="49DCB8F2" w14:textId="77777777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丙　　方</w:t>
      </w:r>
      <w:r w:rsidR="002F22A9" w:rsidRPr="009A7E98">
        <w:rPr>
          <w:rFonts w:eastAsia="標楷體"/>
        </w:rPr>
        <w:t>：</w:t>
      </w:r>
      <w:r w:rsidR="002F22A9" w:rsidRPr="009A7E98">
        <w:rPr>
          <w:rFonts w:eastAsia="標楷體"/>
          <w:u w:val="single"/>
        </w:rPr>
        <w:t xml:space="preserve">                      </w:t>
      </w:r>
      <w:r w:rsidRPr="009A7E98">
        <w:rPr>
          <w:rFonts w:eastAsia="標楷體"/>
        </w:rPr>
        <w:t>公司</w:t>
      </w:r>
      <w:r w:rsidRPr="009A7E98">
        <w:rPr>
          <w:rFonts w:eastAsia="標楷體"/>
        </w:rPr>
        <w:t xml:space="preserve">  </w:t>
      </w:r>
      <w:r w:rsidR="00435A3A" w:rsidRPr="009A7E98">
        <w:rPr>
          <w:rFonts w:eastAsia="標楷體"/>
        </w:rPr>
        <w:t xml:space="preserve">  </w:t>
      </w:r>
      <w:r w:rsidRPr="009A7E98">
        <w:rPr>
          <w:rFonts w:eastAsia="標楷體"/>
        </w:rPr>
        <w:t>（機關印信）</w:t>
      </w:r>
    </w:p>
    <w:p w14:paraId="33AFF767" w14:textId="77777777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代</w:t>
      </w:r>
      <w:r w:rsidRPr="009A7E98">
        <w:rPr>
          <w:rFonts w:eastAsia="標楷體"/>
        </w:rPr>
        <w:t xml:space="preserve"> </w:t>
      </w:r>
      <w:r w:rsidRPr="009A7E98">
        <w:rPr>
          <w:rFonts w:eastAsia="標楷體"/>
        </w:rPr>
        <w:t>表</w:t>
      </w:r>
      <w:r w:rsidRPr="009A7E98">
        <w:rPr>
          <w:rFonts w:eastAsia="標楷體"/>
        </w:rPr>
        <w:t xml:space="preserve"> </w:t>
      </w:r>
      <w:r w:rsidRPr="009A7E98">
        <w:rPr>
          <w:rFonts w:eastAsia="標楷體"/>
        </w:rPr>
        <w:t>人：</w:t>
      </w:r>
      <w:r w:rsidRPr="00A71D41">
        <w:rPr>
          <w:rFonts w:eastAsia="標楷體"/>
          <w:u w:val="single"/>
        </w:rPr>
        <w:t xml:space="preserve">   </w:t>
      </w:r>
      <w:r w:rsidR="00A334EF" w:rsidRPr="00A71D41">
        <w:rPr>
          <w:rFonts w:eastAsia="標楷體"/>
          <w:u w:val="single"/>
        </w:rPr>
        <w:t xml:space="preserve">    </w:t>
      </w:r>
      <w:r w:rsidR="00CD3856" w:rsidRPr="00A71D41">
        <w:rPr>
          <w:rFonts w:eastAsia="標楷體"/>
          <w:u w:val="single"/>
        </w:rPr>
        <w:t xml:space="preserve">     </w:t>
      </w:r>
      <w:r w:rsidR="00A334EF" w:rsidRPr="00A71D41">
        <w:rPr>
          <w:rFonts w:eastAsia="標楷體"/>
          <w:u w:val="single"/>
        </w:rPr>
        <w:t xml:space="preserve">     </w:t>
      </w:r>
      <w:r w:rsidR="00435A3A" w:rsidRPr="00A71D41">
        <w:rPr>
          <w:rFonts w:eastAsia="標楷體"/>
          <w:u w:val="single"/>
        </w:rPr>
        <w:t xml:space="preserve">       </w:t>
      </w:r>
      <w:r w:rsidR="00A334EF" w:rsidRPr="00A71D41">
        <w:rPr>
          <w:rFonts w:eastAsia="標楷體"/>
          <w:u w:val="single"/>
        </w:rPr>
        <w:t xml:space="preserve">  </w:t>
      </w:r>
      <w:r w:rsidR="002F22A9" w:rsidRPr="00A71D41">
        <w:rPr>
          <w:rFonts w:eastAsia="標楷體"/>
          <w:u w:val="single"/>
        </w:rPr>
        <w:t xml:space="preserve">    </w:t>
      </w:r>
      <w:r w:rsidRPr="009A7E98">
        <w:rPr>
          <w:rFonts w:eastAsia="標楷體"/>
        </w:rPr>
        <w:t>（簽章）</w:t>
      </w:r>
      <w:r w:rsidRPr="009A7E98">
        <w:rPr>
          <w:rFonts w:eastAsia="標楷體"/>
        </w:rPr>
        <w:tab/>
      </w:r>
    </w:p>
    <w:p w14:paraId="00B2FBF2" w14:textId="4145C200" w:rsidR="00136AF9" w:rsidRPr="00A71D41" w:rsidRDefault="00A334EF">
      <w:pPr>
        <w:snapToGrid w:val="0"/>
        <w:spacing w:beforeLines="50" w:before="180"/>
        <w:rPr>
          <w:rFonts w:eastAsia="標楷體"/>
          <w:color w:val="FF0000"/>
          <w:u w:val="single"/>
        </w:rPr>
      </w:pPr>
      <w:r w:rsidRPr="009A7E98">
        <w:rPr>
          <w:rFonts w:eastAsia="標楷體"/>
        </w:rPr>
        <w:t>公司</w:t>
      </w:r>
      <w:r w:rsidR="00136AF9" w:rsidRPr="009A7E98">
        <w:rPr>
          <w:rFonts w:eastAsia="標楷體"/>
        </w:rPr>
        <w:t>編號：</w:t>
      </w:r>
      <w:r w:rsidR="00A71D41">
        <w:rPr>
          <w:rFonts w:eastAsia="標楷體" w:hint="eastAsia"/>
          <w:u w:val="single"/>
        </w:rPr>
        <w:t xml:space="preserve">                            </w:t>
      </w:r>
      <w:r w:rsidR="00A71D41">
        <w:rPr>
          <w:rFonts w:eastAsia="標楷體"/>
          <w:u w:val="single"/>
        </w:rPr>
        <w:t xml:space="preserve">  </w:t>
      </w:r>
    </w:p>
    <w:p w14:paraId="6D781800" w14:textId="55D387DA" w:rsidR="00136AF9" w:rsidRPr="009A7E98" w:rsidRDefault="00136AF9">
      <w:pPr>
        <w:snapToGrid w:val="0"/>
        <w:spacing w:beforeLines="50" w:before="180"/>
        <w:rPr>
          <w:rFonts w:eastAsia="標楷體"/>
        </w:rPr>
      </w:pPr>
      <w:r w:rsidRPr="009A7E98">
        <w:rPr>
          <w:rFonts w:eastAsia="標楷體"/>
        </w:rPr>
        <w:t>通訊地址：</w:t>
      </w:r>
      <w:r w:rsidR="00A71D41">
        <w:rPr>
          <w:rFonts w:eastAsia="標楷體" w:hint="eastAsia"/>
          <w:u w:val="single"/>
        </w:rPr>
        <w:t xml:space="preserve">                              </w:t>
      </w:r>
      <w:r w:rsidRPr="009A7E98">
        <w:rPr>
          <w:rFonts w:eastAsia="標楷體"/>
        </w:rPr>
        <w:t xml:space="preserve"> </w:t>
      </w:r>
    </w:p>
    <w:p w14:paraId="333DB4D5" w14:textId="066574CB" w:rsidR="00136AF9" w:rsidRPr="00A71D41" w:rsidRDefault="00136AF9" w:rsidP="00CD7F53">
      <w:pPr>
        <w:snapToGrid w:val="0"/>
        <w:spacing w:beforeLines="50" w:before="180"/>
        <w:rPr>
          <w:rFonts w:eastAsia="標楷體"/>
          <w:u w:val="single"/>
        </w:rPr>
      </w:pPr>
      <w:r w:rsidRPr="009A7E98">
        <w:rPr>
          <w:rFonts w:eastAsia="標楷體"/>
        </w:rPr>
        <w:t>電　　話：</w:t>
      </w:r>
      <w:r w:rsidR="00A71D41">
        <w:rPr>
          <w:rFonts w:eastAsia="標楷體" w:hint="eastAsia"/>
          <w:u w:val="single"/>
        </w:rPr>
        <w:t xml:space="preserve">                              </w:t>
      </w:r>
    </w:p>
    <w:p w14:paraId="614F25EB" w14:textId="77777777" w:rsidR="00136AF9" w:rsidRPr="009A7E98" w:rsidRDefault="00136AF9" w:rsidP="00C66D93">
      <w:pPr>
        <w:rPr>
          <w:rFonts w:eastAsia="標楷體"/>
        </w:rPr>
      </w:pPr>
    </w:p>
    <w:p w14:paraId="346EA0B5" w14:textId="77777777" w:rsidR="00136AF9" w:rsidRPr="009A7E98" w:rsidRDefault="00136AF9">
      <w:pPr>
        <w:jc w:val="center"/>
        <w:rPr>
          <w:rFonts w:eastAsia="標楷體"/>
        </w:rPr>
      </w:pPr>
    </w:p>
    <w:p w14:paraId="13180EA8" w14:textId="683BA498" w:rsidR="00136AF9" w:rsidRPr="009A7E98" w:rsidRDefault="00136AF9" w:rsidP="002F22A9">
      <w:pPr>
        <w:jc w:val="center"/>
        <w:rPr>
          <w:rFonts w:eastAsia="標楷體"/>
        </w:rPr>
      </w:pPr>
      <w:r w:rsidRPr="009A7E98">
        <w:rPr>
          <w:rFonts w:eastAsia="標楷體"/>
        </w:rPr>
        <w:t>中</w:t>
      </w:r>
      <w:r w:rsidRPr="009A7E98">
        <w:rPr>
          <w:rFonts w:eastAsia="標楷體"/>
        </w:rPr>
        <w:t xml:space="preserve"> </w:t>
      </w:r>
      <w:r w:rsidR="002F22A9" w:rsidRPr="009A7E98">
        <w:rPr>
          <w:rFonts w:eastAsia="標楷體"/>
        </w:rPr>
        <w:t xml:space="preserve">     </w:t>
      </w:r>
      <w:r w:rsidRPr="009A7E98">
        <w:rPr>
          <w:rFonts w:eastAsia="標楷體"/>
        </w:rPr>
        <w:t>華</w:t>
      </w:r>
      <w:r w:rsidRPr="009A7E98">
        <w:rPr>
          <w:rFonts w:eastAsia="標楷體"/>
        </w:rPr>
        <w:t xml:space="preserve"> </w:t>
      </w:r>
      <w:r w:rsidR="002F22A9" w:rsidRPr="009A7E98">
        <w:rPr>
          <w:rFonts w:eastAsia="標楷體"/>
        </w:rPr>
        <w:t xml:space="preserve">     </w:t>
      </w:r>
      <w:r w:rsidRPr="009A7E98">
        <w:rPr>
          <w:rFonts w:eastAsia="標楷體"/>
        </w:rPr>
        <w:t>民</w:t>
      </w:r>
      <w:r w:rsidRPr="009A7E98">
        <w:rPr>
          <w:rFonts w:eastAsia="標楷體"/>
        </w:rPr>
        <w:t xml:space="preserve"> </w:t>
      </w:r>
      <w:r w:rsidR="002F22A9" w:rsidRPr="009A7E98">
        <w:rPr>
          <w:rFonts w:eastAsia="標楷體"/>
        </w:rPr>
        <w:t xml:space="preserve">     </w:t>
      </w:r>
      <w:r w:rsidRPr="009A7E98">
        <w:rPr>
          <w:rFonts w:eastAsia="標楷體"/>
        </w:rPr>
        <w:t>國</w:t>
      </w:r>
      <w:r w:rsidRPr="009A7E98">
        <w:rPr>
          <w:rFonts w:eastAsia="標楷體"/>
        </w:rPr>
        <w:t xml:space="preserve"> </w:t>
      </w:r>
      <w:r w:rsidR="002F22A9" w:rsidRPr="009A7E98">
        <w:rPr>
          <w:rFonts w:eastAsia="標楷體"/>
        </w:rPr>
        <w:t xml:space="preserve">     </w:t>
      </w:r>
      <w:r w:rsidR="001C08A2" w:rsidRPr="009A7E98">
        <w:rPr>
          <w:rFonts w:eastAsia="標楷體"/>
        </w:rPr>
        <w:t>10</w:t>
      </w:r>
      <w:r w:rsidR="00077368">
        <w:rPr>
          <w:rFonts w:eastAsia="標楷體"/>
        </w:rPr>
        <w:t>6</w:t>
      </w:r>
      <w:r w:rsidRPr="009A7E98">
        <w:rPr>
          <w:rFonts w:eastAsia="標楷體"/>
        </w:rPr>
        <w:t xml:space="preserve"> </w:t>
      </w:r>
      <w:r w:rsidR="002F22A9" w:rsidRPr="009A7E98">
        <w:rPr>
          <w:rFonts w:eastAsia="標楷體"/>
        </w:rPr>
        <w:t xml:space="preserve">     </w:t>
      </w:r>
      <w:r w:rsidRPr="009A7E98">
        <w:rPr>
          <w:rFonts w:eastAsia="標楷體"/>
        </w:rPr>
        <w:t>年</w:t>
      </w:r>
      <w:r w:rsidRPr="009A7E98">
        <w:rPr>
          <w:rFonts w:eastAsia="標楷體"/>
        </w:rPr>
        <w:t xml:space="preserve"> </w:t>
      </w:r>
      <w:r w:rsidR="002F22A9" w:rsidRPr="009A7E98">
        <w:rPr>
          <w:rFonts w:eastAsia="標楷體"/>
        </w:rPr>
        <w:t xml:space="preserve">     </w:t>
      </w:r>
      <w:r w:rsidR="00EF0F58" w:rsidRPr="009A7E98">
        <w:rPr>
          <w:rFonts w:eastAsia="標楷體"/>
        </w:rPr>
        <w:t xml:space="preserve">  </w:t>
      </w:r>
      <w:r w:rsidRPr="009A7E98">
        <w:rPr>
          <w:rFonts w:eastAsia="標楷體"/>
        </w:rPr>
        <w:t xml:space="preserve"> </w:t>
      </w:r>
      <w:r w:rsidR="002F22A9" w:rsidRPr="009A7E98">
        <w:rPr>
          <w:rFonts w:eastAsia="標楷體"/>
        </w:rPr>
        <w:t xml:space="preserve">    </w:t>
      </w:r>
      <w:r w:rsidR="002F22A9" w:rsidRPr="009A7E98">
        <w:rPr>
          <w:rFonts w:eastAsia="標楷體"/>
        </w:rPr>
        <w:t>月</w:t>
      </w:r>
      <w:r w:rsidR="002F22A9" w:rsidRPr="009A7E98">
        <w:rPr>
          <w:rFonts w:eastAsia="標楷體"/>
        </w:rPr>
        <w:t xml:space="preserve">   </w:t>
      </w:r>
      <w:r w:rsidR="0003627D" w:rsidRPr="009A7E98">
        <w:rPr>
          <w:rFonts w:eastAsia="標楷體"/>
        </w:rPr>
        <w:t xml:space="preserve"> </w:t>
      </w:r>
      <w:r w:rsidR="002F22A9" w:rsidRPr="009A7E98">
        <w:rPr>
          <w:rFonts w:eastAsia="標楷體"/>
        </w:rPr>
        <w:t xml:space="preserve">  </w:t>
      </w:r>
      <w:r w:rsidR="00EF0F58" w:rsidRPr="009A7E98">
        <w:rPr>
          <w:rFonts w:eastAsia="標楷體"/>
        </w:rPr>
        <w:t xml:space="preserve">  </w:t>
      </w:r>
      <w:r w:rsidR="002F22A9" w:rsidRPr="009A7E98">
        <w:rPr>
          <w:rFonts w:eastAsia="標楷體"/>
        </w:rPr>
        <w:t xml:space="preserve">     </w:t>
      </w:r>
      <w:r w:rsidRPr="009A7E98">
        <w:rPr>
          <w:rFonts w:eastAsia="標楷體"/>
        </w:rPr>
        <w:t>日</w:t>
      </w:r>
    </w:p>
    <w:p w14:paraId="2E1477EC" w14:textId="52607788" w:rsidR="002B232A" w:rsidRPr="009A7E98" w:rsidRDefault="00CD7F53" w:rsidP="00EF0F58">
      <w:pPr>
        <w:rPr>
          <w:rFonts w:eastAsia="標楷體"/>
          <w:b/>
          <w:sz w:val="40"/>
          <w:szCs w:val="40"/>
        </w:rPr>
      </w:pPr>
      <w:r w:rsidRPr="009A7E98" w:rsidDel="00CD7F53">
        <w:rPr>
          <w:rFonts w:eastAsia="標楷體"/>
          <w:b/>
          <w:sz w:val="40"/>
          <w:szCs w:val="40"/>
        </w:rPr>
        <w:t xml:space="preserve"> </w:t>
      </w:r>
      <w:r w:rsidR="0003627D" w:rsidRPr="009A7E98">
        <w:rPr>
          <w:rFonts w:eastAsia="標楷體"/>
          <w:b/>
          <w:sz w:val="40"/>
          <w:szCs w:val="40"/>
        </w:rPr>
        <w:t xml:space="preserve"> </w:t>
      </w:r>
    </w:p>
    <w:p w14:paraId="62496FE0" w14:textId="77777777" w:rsidR="00136AF9" w:rsidRPr="009A7E98" w:rsidRDefault="00136AF9">
      <w:pPr>
        <w:jc w:val="center"/>
        <w:rPr>
          <w:rFonts w:eastAsia="標楷體"/>
        </w:rPr>
      </w:pPr>
    </w:p>
    <w:sectPr w:rsidR="00136AF9" w:rsidRPr="009A7E98">
      <w:footerReference w:type="default" r:id="rId9"/>
      <w:footerReference w:type="first" r:id="rId10"/>
      <w:pgSz w:w="11906" w:h="16838" w:code="9"/>
      <w:pgMar w:top="1259" w:right="1466" w:bottom="1440" w:left="16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930BC" w14:textId="77777777" w:rsidR="00744615" w:rsidRDefault="00744615">
      <w:r>
        <w:separator/>
      </w:r>
    </w:p>
  </w:endnote>
  <w:endnote w:type="continuationSeparator" w:id="0">
    <w:p w14:paraId="0649B008" w14:textId="77777777" w:rsidR="00744615" w:rsidRDefault="0074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F6308" w14:textId="77777777" w:rsidR="00CD7F53" w:rsidRDefault="00CD7F53">
    <w:pPr>
      <w:pStyle w:val="a7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FD7559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543DA" w14:textId="77777777" w:rsidR="00CD7F53" w:rsidRDefault="00CD7F53">
    <w:pPr>
      <w:pStyle w:val="a7"/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FD7559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E6B55" w14:textId="77777777" w:rsidR="00744615" w:rsidRDefault="00744615">
      <w:r>
        <w:separator/>
      </w:r>
    </w:p>
  </w:footnote>
  <w:footnote w:type="continuationSeparator" w:id="0">
    <w:p w14:paraId="7434B5DD" w14:textId="77777777" w:rsidR="00744615" w:rsidRDefault="0074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D9B"/>
    <w:multiLevelType w:val="hybridMultilevel"/>
    <w:tmpl w:val="BCB86D7E"/>
    <w:lvl w:ilvl="0" w:tplc="08ECA47C">
      <w:start w:val="1"/>
      <w:numFmt w:val="taiwaneseCountingThousand"/>
      <w:lvlText w:val="%1、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8612CC"/>
    <w:multiLevelType w:val="hybridMultilevel"/>
    <w:tmpl w:val="3BF0ECBE"/>
    <w:lvl w:ilvl="0" w:tplc="C7CC9950">
      <w:start w:val="1"/>
      <w:numFmt w:val="taiwaneseCountingThousand"/>
      <w:lvlText w:val="%1、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83323"/>
    <w:multiLevelType w:val="hybridMultilevel"/>
    <w:tmpl w:val="FA0E9F3A"/>
    <w:lvl w:ilvl="0" w:tplc="40882DBC">
      <w:start w:val="1"/>
      <w:numFmt w:val="taiwaneseCountingThousand"/>
      <w:lvlText w:val="%1、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CD098D"/>
    <w:multiLevelType w:val="hybridMultilevel"/>
    <w:tmpl w:val="4F92F286"/>
    <w:lvl w:ilvl="0" w:tplc="33964B1A">
      <w:start w:val="1"/>
      <w:numFmt w:val="taiwaneseCountingThousand"/>
      <w:lvlText w:val="(%1)"/>
      <w:lvlJc w:val="left"/>
      <w:pPr>
        <w:ind w:left="87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15548F"/>
    <w:multiLevelType w:val="hybridMultilevel"/>
    <w:tmpl w:val="D41EF8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CC1C3A"/>
    <w:multiLevelType w:val="hybridMultilevel"/>
    <w:tmpl w:val="2D825392"/>
    <w:lvl w:ilvl="0" w:tplc="92A41112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2AF494C"/>
    <w:multiLevelType w:val="hybridMultilevel"/>
    <w:tmpl w:val="AE70708A"/>
    <w:lvl w:ilvl="0" w:tplc="33964B1A">
      <w:start w:val="1"/>
      <w:numFmt w:val="taiwaneseCountingThousand"/>
      <w:lvlText w:val="(%1)"/>
      <w:lvlJc w:val="left"/>
      <w:pPr>
        <w:ind w:left="1176" w:hanging="360"/>
      </w:pPr>
      <w:rPr>
        <w:rFonts w:hint="eastAsia"/>
      </w:rPr>
    </w:lvl>
    <w:lvl w:ilvl="1" w:tplc="BB7C15A6">
      <w:start w:val="2"/>
      <w:numFmt w:val="taiwaneseCountingThousand"/>
      <w:lvlText w:val="%2、"/>
      <w:lvlJc w:val="left"/>
      <w:pPr>
        <w:ind w:left="16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7">
    <w:nsid w:val="26BC2A55"/>
    <w:multiLevelType w:val="hybridMultilevel"/>
    <w:tmpl w:val="CFCA1F84"/>
    <w:lvl w:ilvl="0" w:tplc="46AA3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1F43BD"/>
    <w:multiLevelType w:val="hybridMultilevel"/>
    <w:tmpl w:val="DBF4DA06"/>
    <w:lvl w:ilvl="0" w:tplc="4F96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8D021D"/>
    <w:multiLevelType w:val="hybridMultilevel"/>
    <w:tmpl w:val="A5F2DC4C"/>
    <w:lvl w:ilvl="0" w:tplc="6FD00B2C">
      <w:start w:val="1"/>
      <w:numFmt w:val="taiwaneseCountingThousand"/>
      <w:lvlText w:val="%1、"/>
      <w:lvlJc w:val="left"/>
      <w:pPr>
        <w:ind w:left="456" w:hanging="456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D46215"/>
    <w:multiLevelType w:val="hybridMultilevel"/>
    <w:tmpl w:val="B24EF752"/>
    <w:lvl w:ilvl="0" w:tplc="46AA3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2FD51F0"/>
    <w:multiLevelType w:val="hybridMultilevel"/>
    <w:tmpl w:val="EEFCE206"/>
    <w:lvl w:ilvl="0" w:tplc="46AA3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DE35B2"/>
    <w:multiLevelType w:val="hybridMultilevel"/>
    <w:tmpl w:val="C9567A3E"/>
    <w:lvl w:ilvl="0" w:tplc="BBA05CC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C7342D4"/>
    <w:multiLevelType w:val="hybridMultilevel"/>
    <w:tmpl w:val="C5A4E100"/>
    <w:lvl w:ilvl="0" w:tplc="14F42A1C">
      <w:start w:val="1"/>
      <w:numFmt w:val="decimal"/>
      <w:lvlText w:val="(%1)"/>
      <w:lvlJc w:val="left"/>
      <w:pPr>
        <w:ind w:left="117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14">
    <w:nsid w:val="3EBD0B51"/>
    <w:multiLevelType w:val="hybridMultilevel"/>
    <w:tmpl w:val="FC7A77B4"/>
    <w:lvl w:ilvl="0" w:tplc="D2F47DA8">
      <w:start w:val="1"/>
      <w:numFmt w:val="taiwaneseCountingThousand"/>
      <w:lvlText w:val="%1、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8438A9"/>
    <w:multiLevelType w:val="hybridMultilevel"/>
    <w:tmpl w:val="CA8021E8"/>
    <w:lvl w:ilvl="0" w:tplc="46AA3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196695"/>
    <w:multiLevelType w:val="hybridMultilevel"/>
    <w:tmpl w:val="1E225A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377717F"/>
    <w:multiLevelType w:val="hybridMultilevel"/>
    <w:tmpl w:val="A718CBD6"/>
    <w:lvl w:ilvl="0" w:tplc="A94C4378">
      <w:start w:val="1"/>
      <w:numFmt w:val="taiwaneseCountingThousand"/>
      <w:lvlText w:val="%1、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6A6FF1"/>
    <w:multiLevelType w:val="hybridMultilevel"/>
    <w:tmpl w:val="A10E3204"/>
    <w:lvl w:ilvl="0" w:tplc="3A320C22">
      <w:start w:val="1"/>
      <w:numFmt w:val="taiwaneseCountingThousand"/>
      <w:lvlText w:val="%1、"/>
      <w:lvlJc w:val="left"/>
      <w:pPr>
        <w:ind w:left="456" w:hanging="456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4010D4"/>
    <w:multiLevelType w:val="hybridMultilevel"/>
    <w:tmpl w:val="0C127F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A9B591E"/>
    <w:multiLevelType w:val="hybridMultilevel"/>
    <w:tmpl w:val="410242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BB3351"/>
    <w:multiLevelType w:val="hybridMultilevel"/>
    <w:tmpl w:val="FFFC1FBA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F3E51A7"/>
    <w:multiLevelType w:val="hybridMultilevel"/>
    <w:tmpl w:val="A89050D6"/>
    <w:lvl w:ilvl="0" w:tplc="B50283F2">
      <w:start w:val="1"/>
      <w:numFmt w:val="decimal"/>
      <w:lvlText w:val="%1."/>
      <w:lvlJc w:val="left"/>
      <w:pPr>
        <w:ind w:left="456" w:hanging="456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0CC58A4"/>
    <w:multiLevelType w:val="hybridMultilevel"/>
    <w:tmpl w:val="C55AAF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15B518B"/>
    <w:multiLevelType w:val="hybridMultilevel"/>
    <w:tmpl w:val="38CC4206"/>
    <w:lvl w:ilvl="0" w:tplc="C88C2386">
      <w:start w:val="1"/>
      <w:numFmt w:val="taiwaneseCountingThousand"/>
      <w:lvlText w:val="%1、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165992"/>
    <w:multiLevelType w:val="hybridMultilevel"/>
    <w:tmpl w:val="A46C501C"/>
    <w:lvl w:ilvl="0" w:tplc="983490C6">
      <w:start w:val="1"/>
      <w:numFmt w:val="decimal"/>
      <w:lvlText w:val="(%1)"/>
      <w:lvlJc w:val="left"/>
      <w:pPr>
        <w:ind w:left="1176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6">
    <w:nsid w:val="5DF077BD"/>
    <w:multiLevelType w:val="hybridMultilevel"/>
    <w:tmpl w:val="B1D493C0"/>
    <w:lvl w:ilvl="0" w:tplc="1DF82C1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74C271E"/>
    <w:multiLevelType w:val="hybridMultilevel"/>
    <w:tmpl w:val="226A8372"/>
    <w:lvl w:ilvl="0" w:tplc="46AA36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B1E35A5"/>
    <w:multiLevelType w:val="hybridMultilevel"/>
    <w:tmpl w:val="9300FA8A"/>
    <w:lvl w:ilvl="0" w:tplc="04090015">
      <w:start w:val="1"/>
      <w:numFmt w:val="taiwaneseCountingThousand"/>
      <w:lvlText w:val="%1、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9">
    <w:nsid w:val="6CE14B60"/>
    <w:multiLevelType w:val="hybridMultilevel"/>
    <w:tmpl w:val="7D768D2A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1192722"/>
    <w:multiLevelType w:val="hybridMultilevel"/>
    <w:tmpl w:val="6C186784"/>
    <w:lvl w:ilvl="0" w:tplc="957661C6">
      <w:start w:val="1"/>
      <w:numFmt w:val="taiwaneseCountingThousand"/>
      <w:lvlText w:val="%1、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857352"/>
    <w:multiLevelType w:val="hybridMultilevel"/>
    <w:tmpl w:val="4704B0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4936CF9"/>
    <w:multiLevelType w:val="hybridMultilevel"/>
    <w:tmpl w:val="176E1C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4DE44C9"/>
    <w:multiLevelType w:val="hybridMultilevel"/>
    <w:tmpl w:val="7A5214EA"/>
    <w:lvl w:ilvl="0" w:tplc="B02E7AE8">
      <w:start w:val="1"/>
      <w:numFmt w:val="taiwaneseCountingThousand"/>
      <w:lvlText w:val="%1、"/>
      <w:lvlJc w:val="left"/>
      <w:pPr>
        <w:ind w:left="456" w:hanging="456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5045AB6"/>
    <w:multiLevelType w:val="hybridMultilevel"/>
    <w:tmpl w:val="EF80BF88"/>
    <w:lvl w:ilvl="0" w:tplc="B4721C7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6945B1A"/>
    <w:multiLevelType w:val="hybridMultilevel"/>
    <w:tmpl w:val="267E036C"/>
    <w:lvl w:ilvl="0" w:tplc="ADBA3E9A">
      <w:start w:val="1"/>
      <w:numFmt w:val="taiwaneseCountingThousand"/>
      <w:lvlText w:val="%1、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C1329C2"/>
    <w:multiLevelType w:val="hybridMultilevel"/>
    <w:tmpl w:val="2D20B2D8"/>
    <w:lvl w:ilvl="0" w:tplc="7660CBD6">
      <w:start w:val="1"/>
      <w:numFmt w:val="taiwaneseCountingThousand"/>
      <w:lvlText w:val="%1、"/>
      <w:lvlJc w:val="left"/>
      <w:pPr>
        <w:ind w:left="456" w:hanging="456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F9673FD"/>
    <w:multiLevelType w:val="hybridMultilevel"/>
    <w:tmpl w:val="E032694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FE669DE"/>
    <w:multiLevelType w:val="hybridMultilevel"/>
    <w:tmpl w:val="59A6C120"/>
    <w:lvl w:ilvl="0" w:tplc="9432D93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3"/>
  </w:num>
  <w:num w:numId="2">
    <w:abstractNumId w:val="22"/>
  </w:num>
  <w:num w:numId="3">
    <w:abstractNumId w:val="12"/>
  </w:num>
  <w:num w:numId="4">
    <w:abstractNumId w:val="11"/>
  </w:num>
  <w:num w:numId="5">
    <w:abstractNumId w:val="10"/>
  </w:num>
  <w:num w:numId="6">
    <w:abstractNumId w:val="15"/>
  </w:num>
  <w:num w:numId="7">
    <w:abstractNumId w:val="5"/>
  </w:num>
  <w:num w:numId="8">
    <w:abstractNumId w:val="18"/>
  </w:num>
  <w:num w:numId="9">
    <w:abstractNumId w:val="26"/>
  </w:num>
  <w:num w:numId="10">
    <w:abstractNumId w:val="34"/>
  </w:num>
  <w:num w:numId="11">
    <w:abstractNumId w:val="23"/>
  </w:num>
  <w:num w:numId="12">
    <w:abstractNumId w:val="20"/>
  </w:num>
  <w:num w:numId="13">
    <w:abstractNumId w:val="9"/>
  </w:num>
  <w:num w:numId="14">
    <w:abstractNumId w:val="36"/>
  </w:num>
  <w:num w:numId="15">
    <w:abstractNumId w:val="7"/>
  </w:num>
  <w:num w:numId="16">
    <w:abstractNumId w:val="19"/>
  </w:num>
  <w:num w:numId="17">
    <w:abstractNumId w:val="31"/>
  </w:num>
  <w:num w:numId="18">
    <w:abstractNumId w:val="8"/>
  </w:num>
  <w:num w:numId="19">
    <w:abstractNumId w:val="37"/>
  </w:num>
  <w:num w:numId="20">
    <w:abstractNumId w:val="27"/>
  </w:num>
  <w:num w:numId="21">
    <w:abstractNumId w:val="29"/>
  </w:num>
  <w:num w:numId="22">
    <w:abstractNumId w:val="28"/>
  </w:num>
  <w:num w:numId="23">
    <w:abstractNumId w:val="6"/>
  </w:num>
  <w:num w:numId="24">
    <w:abstractNumId w:val="13"/>
  </w:num>
  <w:num w:numId="25">
    <w:abstractNumId w:val="25"/>
  </w:num>
  <w:num w:numId="26">
    <w:abstractNumId w:val="21"/>
  </w:num>
  <w:num w:numId="27">
    <w:abstractNumId w:val="3"/>
  </w:num>
  <w:num w:numId="28">
    <w:abstractNumId w:val="4"/>
  </w:num>
  <w:num w:numId="29">
    <w:abstractNumId w:val="38"/>
  </w:num>
  <w:num w:numId="30">
    <w:abstractNumId w:val="16"/>
  </w:num>
  <w:num w:numId="31">
    <w:abstractNumId w:val="32"/>
  </w:num>
  <w:num w:numId="32">
    <w:abstractNumId w:val="2"/>
  </w:num>
  <w:num w:numId="33">
    <w:abstractNumId w:val="35"/>
  </w:num>
  <w:num w:numId="34">
    <w:abstractNumId w:val="17"/>
  </w:num>
  <w:num w:numId="35">
    <w:abstractNumId w:val="14"/>
  </w:num>
  <w:num w:numId="36">
    <w:abstractNumId w:val="1"/>
  </w:num>
  <w:num w:numId="37">
    <w:abstractNumId w:val="24"/>
  </w:num>
  <w:num w:numId="38">
    <w:abstractNumId w:val="30"/>
  </w:num>
  <w:num w:numId="3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陳瑞宏">
    <w15:presenceInfo w15:providerId="Windows Live" w15:userId="8b78259516c157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2A"/>
    <w:rsid w:val="00001B2E"/>
    <w:rsid w:val="0000684E"/>
    <w:rsid w:val="0003627D"/>
    <w:rsid w:val="000447F9"/>
    <w:rsid w:val="00077368"/>
    <w:rsid w:val="00087D23"/>
    <w:rsid w:val="000C242B"/>
    <w:rsid w:val="000C6707"/>
    <w:rsid w:val="000C7F8B"/>
    <w:rsid w:val="000F4191"/>
    <w:rsid w:val="000F5A66"/>
    <w:rsid w:val="0010209C"/>
    <w:rsid w:val="00136AF9"/>
    <w:rsid w:val="00170F80"/>
    <w:rsid w:val="00174005"/>
    <w:rsid w:val="001837CD"/>
    <w:rsid w:val="001C08A2"/>
    <w:rsid w:val="001C126A"/>
    <w:rsid w:val="001F51E3"/>
    <w:rsid w:val="001F606C"/>
    <w:rsid w:val="00203848"/>
    <w:rsid w:val="0022749C"/>
    <w:rsid w:val="002330E0"/>
    <w:rsid w:val="0024141F"/>
    <w:rsid w:val="00274338"/>
    <w:rsid w:val="00277619"/>
    <w:rsid w:val="002A6CEB"/>
    <w:rsid w:val="002B1240"/>
    <w:rsid w:val="002B232A"/>
    <w:rsid w:val="002F22A9"/>
    <w:rsid w:val="00305148"/>
    <w:rsid w:val="00315E6C"/>
    <w:rsid w:val="003314F9"/>
    <w:rsid w:val="00331CFA"/>
    <w:rsid w:val="00382684"/>
    <w:rsid w:val="003B1B4E"/>
    <w:rsid w:val="003C0DB3"/>
    <w:rsid w:val="003D560D"/>
    <w:rsid w:val="003E3147"/>
    <w:rsid w:val="003E3221"/>
    <w:rsid w:val="00407831"/>
    <w:rsid w:val="00435A3A"/>
    <w:rsid w:val="004A1A94"/>
    <w:rsid w:val="004A3F9B"/>
    <w:rsid w:val="004B0E94"/>
    <w:rsid w:val="004B58B8"/>
    <w:rsid w:val="004E5D8B"/>
    <w:rsid w:val="004F79D7"/>
    <w:rsid w:val="00531BA9"/>
    <w:rsid w:val="00534CEF"/>
    <w:rsid w:val="00541C6B"/>
    <w:rsid w:val="00555227"/>
    <w:rsid w:val="00567BD3"/>
    <w:rsid w:val="005A6D3B"/>
    <w:rsid w:val="005B3761"/>
    <w:rsid w:val="005C47DF"/>
    <w:rsid w:val="005E1211"/>
    <w:rsid w:val="005E36B4"/>
    <w:rsid w:val="00684941"/>
    <w:rsid w:val="006A520F"/>
    <w:rsid w:val="006C59EE"/>
    <w:rsid w:val="006E47E4"/>
    <w:rsid w:val="00706A8A"/>
    <w:rsid w:val="00717306"/>
    <w:rsid w:val="00730E62"/>
    <w:rsid w:val="00744615"/>
    <w:rsid w:val="007617AF"/>
    <w:rsid w:val="00765282"/>
    <w:rsid w:val="00767009"/>
    <w:rsid w:val="007754AB"/>
    <w:rsid w:val="0079515C"/>
    <w:rsid w:val="007A3B83"/>
    <w:rsid w:val="007A437C"/>
    <w:rsid w:val="007E025D"/>
    <w:rsid w:val="007E4B1C"/>
    <w:rsid w:val="007E4CC9"/>
    <w:rsid w:val="007F344C"/>
    <w:rsid w:val="0082682A"/>
    <w:rsid w:val="00833460"/>
    <w:rsid w:val="00850388"/>
    <w:rsid w:val="00862C9E"/>
    <w:rsid w:val="00890FE2"/>
    <w:rsid w:val="008A3F6C"/>
    <w:rsid w:val="0090098F"/>
    <w:rsid w:val="0091725C"/>
    <w:rsid w:val="009517E2"/>
    <w:rsid w:val="00957357"/>
    <w:rsid w:val="00971A71"/>
    <w:rsid w:val="00975015"/>
    <w:rsid w:val="009A7E98"/>
    <w:rsid w:val="009B0429"/>
    <w:rsid w:val="009C0EC2"/>
    <w:rsid w:val="009C4F31"/>
    <w:rsid w:val="009E3351"/>
    <w:rsid w:val="00A334EF"/>
    <w:rsid w:val="00A5783C"/>
    <w:rsid w:val="00A71D41"/>
    <w:rsid w:val="00A72A11"/>
    <w:rsid w:val="00AD63D3"/>
    <w:rsid w:val="00AF1F49"/>
    <w:rsid w:val="00B03FB2"/>
    <w:rsid w:val="00B164BC"/>
    <w:rsid w:val="00B333A3"/>
    <w:rsid w:val="00B90005"/>
    <w:rsid w:val="00B95BBB"/>
    <w:rsid w:val="00BB7A72"/>
    <w:rsid w:val="00BD444C"/>
    <w:rsid w:val="00BE7289"/>
    <w:rsid w:val="00C07E45"/>
    <w:rsid w:val="00C14448"/>
    <w:rsid w:val="00C15355"/>
    <w:rsid w:val="00C54129"/>
    <w:rsid w:val="00C66D93"/>
    <w:rsid w:val="00C74FA5"/>
    <w:rsid w:val="00C84985"/>
    <w:rsid w:val="00C91B61"/>
    <w:rsid w:val="00CD3856"/>
    <w:rsid w:val="00CD5D93"/>
    <w:rsid w:val="00CD7F53"/>
    <w:rsid w:val="00CE115E"/>
    <w:rsid w:val="00D55670"/>
    <w:rsid w:val="00D67324"/>
    <w:rsid w:val="00D80590"/>
    <w:rsid w:val="00D85326"/>
    <w:rsid w:val="00DA6664"/>
    <w:rsid w:val="00DD6FC4"/>
    <w:rsid w:val="00DE205E"/>
    <w:rsid w:val="00E66131"/>
    <w:rsid w:val="00E9541E"/>
    <w:rsid w:val="00EF0F58"/>
    <w:rsid w:val="00EF2487"/>
    <w:rsid w:val="00EF5304"/>
    <w:rsid w:val="00F015C0"/>
    <w:rsid w:val="00F6148D"/>
    <w:rsid w:val="00FC336D"/>
    <w:rsid w:val="00FD7559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3D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封面1"/>
    <w:basedOn w:val="a"/>
    <w:pPr>
      <w:adjustRightInd w:val="0"/>
      <w:spacing w:line="360" w:lineRule="atLeast"/>
      <w:ind w:firstLine="9180"/>
      <w:textAlignment w:val="baseline"/>
    </w:pPr>
    <w:rPr>
      <w:rFonts w:ascii="華康楷書體W5" w:eastAsia="華康楷書體W5"/>
      <w:kern w:val="0"/>
      <w:sz w:val="36"/>
      <w:szCs w:val="20"/>
    </w:rPr>
  </w:style>
  <w:style w:type="character" w:styleId="a8">
    <w:name w:val="annotation reference"/>
    <w:uiPriority w:val="99"/>
    <w:semiHidden/>
    <w:unhideWhenUsed/>
    <w:rsid w:val="004A1A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A1A94"/>
  </w:style>
  <w:style w:type="character" w:customStyle="1" w:styleId="aa">
    <w:name w:val="註解文字 字元"/>
    <w:link w:val="a9"/>
    <w:uiPriority w:val="99"/>
    <w:semiHidden/>
    <w:rsid w:val="004A1A94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1A94"/>
    <w:rPr>
      <w:b/>
      <w:bCs/>
    </w:rPr>
  </w:style>
  <w:style w:type="character" w:customStyle="1" w:styleId="ac">
    <w:name w:val="註解主旨 字元"/>
    <w:link w:val="ab"/>
    <w:uiPriority w:val="99"/>
    <w:semiHidden/>
    <w:rsid w:val="004A1A94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4A1A94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2414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封面1"/>
    <w:basedOn w:val="a"/>
    <w:pPr>
      <w:adjustRightInd w:val="0"/>
      <w:spacing w:line="360" w:lineRule="atLeast"/>
      <w:ind w:firstLine="9180"/>
      <w:textAlignment w:val="baseline"/>
    </w:pPr>
    <w:rPr>
      <w:rFonts w:ascii="華康楷書體W5" w:eastAsia="華康楷書體W5"/>
      <w:kern w:val="0"/>
      <w:sz w:val="36"/>
      <w:szCs w:val="20"/>
    </w:rPr>
  </w:style>
  <w:style w:type="character" w:styleId="a8">
    <w:name w:val="annotation reference"/>
    <w:uiPriority w:val="99"/>
    <w:semiHidden/>
    <w:unhideWhenUsed/>
    <w:rsid w:val="004A1A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A1A94"/>
  </w:style>
  <w:style w:type="character" w:customStyle="1" w:styleId="aa">
    <w:name w:val="註解文字 字元"/>
    <w:link w:val="a9"/>
    <w:uiPriority w:val="99"/>
    <w:semiHidden/>
    <w:rsid w:val="004A1A94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1A94"/>
    <w:rPr>
      <w:b/>
      <w:bCs/>
    </w:rPr>
  </w:style>
  <w:style w:type="character" w:customStyle="1" w:styleId="ac">
    <w:name w:val="註解主旨 字元"/>
    <w:link w:val="ab"/>
    <w:uiPriority w:val="99"/>
    <w:semiHidden/>
    <w:rsid w:val="004A1A94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4A1A94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2414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E4DE-D617-49C6-824B-6228AC0F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350</Words>
  <Characters>1998</Characters>
  <Application>Microsoft Office Word</Application>
  <DocSecurity>0</DocSecurity>
  <Lines>16</Lines>
  <Paragraphs>4</Paragraphs>
  <ScaleCrop>false</ScaleCrop>
  <Company>Toshiba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  密  合  約</dc:title>
  <dc:subject/>
  <dc:creator>tchsu</dc:creator>
  <cp:keywords/>
  <dc:description/>
  <cp:lastModifiedBy>成大微奈米中心-翁翠霞</cp:lastModifiedBy>
  <cp:revision>10</cp:revision>
  <cp:lastPrinted>2014-03-26T09:04:00Z</cp:lastPrinted>
  <dcterms:created xsi:type="dcterms:W3CDTF">2017-04-17T03:42:00Z</dcterms:created>
  <dcterms:modified xsi:type="dcterms:W3CDTF">2017-05-02T13:22:00Z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